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272CF" w:rsidRDefault="00D272CF">
      <w:pPr>
        <w:pStyle w:val="20"/>
        <w:spacing w:after="0" w:line="587" w:lineRule="atLeast"/>
        <w:ind w:leftChars="0" w:left="0" w:firstLineChars="0" w:firstLine="0"/>
        <w:jc w:val="center"/>
        <w:rPr>
          <w:rFonts w:ascii="Times New Roman" w:eastAsia="方正小标宋_GBK" w:hAnsi="Times New Roman" w:cs="Times New Roman"/>
          <w:sz w:val="44"/>
          <w:szCs w:val="44"/>
        </w:rPr>
      </w:pPr>
    </w:p>
    <w:p w:rsidR="00B458F2" w:rsidRDefault="00B458F2" w:rsidP="00B458F2">
      <w:pPr>
        <w:pStyle w:val="20"/>
        <w:spacing w:after="0" w:line="587" w:lineRule="atLeast"/>
        <w:ind w:leftChars="0" w:left="0" w:firstLineChars="0" w:firstLine="0"/>
        <w:jc w:val="center"/>
        <w:rPr>
          <w:rFonts w:ascii="方正小标宋_GBK" w:eastAsia="方正小标宋_GBK" w:hAnsi="方正小标宋_GBK" w:cs="方正小标宋_GBK"/>
          <w:sz w:val="52"/>
          <w:szCs w:val="52"/>
        </w:rPr>
      </w:pPr>
    </w:p>
    <w:p w:rsidR="00B458F2" w:rsidRDefault="00B458F2" w:rsidP="00B458F2">
      <w:pPr>
        <w:pStyle w:val="20"/>
        <w:spacing w:after="0" w:line="587" w:lineRule="atLeast"/>
        <w:ind w:leftChars="0" w:left="0" w:firstLineChars="0" w:firstLine="0"/>
        <w:jc w:val="center"/>
        <w:rPr>
          <w:rFonts w:ascii="方正小标宋_GBK" w:eastAsia="方正小标宋_GBK" w:hAnsi="方正小标宋_GBK" w:cs="方正小标宋_GBK"/>
          <w:sz w:val="52"/>
          <w:szCs w:val="52"/>
        </w:rPr>
      </w:pPr>
    </w:p>
    <w:p w:rsidR="00D272CF" w:rsidRDefault="00FD24DA" w:rsidP="008C1171">
      <w:pPr>
        <w:pStyle w:val="20"/>
        <w:spacing w:after="0" w:line="590" w:lineRule="atLeast"/>
        <w:ind w:leftChars="0" w:left="0" w:firstLineChars="0" w:firstLine="0"/>
        <w:jc w:val="center"/>
        <w:rPr>
          <w:rFonts w:ascii="方正小标宋_GBK" w:eastAsia="方正小标宋_GBK" w:hAnsi="方正小标宋_GBK" w:cs="方正小标宋_GBK"/>
          <w:sz w:val="52"/>
          <w:szCs w:val="52"/>
        </w:rPr>
      </w:pPr>
      <w:r w:rsidRPr="00B458F2">
        <w:rPr>
          <w:rFonts w:ascii="方正小标宋_GBK" w:eastAsia="方正小标宋_GBK" w:hAnsi="方正小标宋_GBK" w:cs="方正小标宋_GBK" w:hint="eastAsia"/>
          <w:sz w:val="52"/>
          <w:szCs w:val="52"/>
        </w:rPr>
        <w:t>数据企业入库填报系统</w:t>
      </w:r>
      <w:r w:rsidR="008C1171">
        <w:rPr>
          <w:rFonts w:ascii="方正小标宋_GBK" w:eastAsia="方正小标宋_GBK" w:hAnsi="方正小标宋_GBK" w:cs="方正小标宋_GBK" w:hint="eastAsia"/>
          <w:sz w:val="52"/>
          <w:szCs w:val="52"/>
        </w:rPr>
        <w:t>操作手册</w:t>
      </w:r>
    </w:p>
    <w:p w:rsidR="007D1A5E" w:rsidRPr="00B458F2" w:rsidRDefault="007D1A5E" w:rsidP="008C1171">
      <w:pPr>
        <w:pStyle w:val="20"/>
        <w:spacing w:after="0" w:line="590" w:lineRule="atLeast"/>
        <w:ind w:leftChars="0" w:left="0" w:firstLineChars="0" w:firstLine="0"/>
        <w:jc w:val="center"/>
        <w:rPr>
          <w:rFonts w:ascii="方正小标宋_GBK" w:eastAsia="方正小标宋_GBK" w:hAnsi="方正小标宋_GBK" w:cs="方正小标宋_GBK" w:hint="eastAsia"/>
          <w:sz w:val="52"/>
          <w:szCs w:val="52"/>
        </w:rPr>
      </w:pPr>
      <w:r>
        <w:rPr>
          <w:rFonts w:ascii="方正小标宋_GBK" w:eastAsia="方正小标宋_GBK" w:hAnsi="方正小标宋_GBK" w:cs="方正小标宋_GBK" w:hint="eastAsia"/>
          <w:sz w:val="52"/>
          <w:szCs w:val="52"/>
        </w:rPr>
        <w:t>（企业端）</w:t>
      </w:r>
    </w:p>
    <w:p w:rsidR="00D272CF" w:rsidRDefault="00D272CF" w:rsidP="008C1171">
      <w:pPr>
        <w:pStyle w:val="20"/>
        <w:spacing w:after="0" w:line="590" w:lineRule="atLeast"/>
        <w:ind w:leftChars="0" w:left="0" w:firstLineChars="0" w:firstLine="0"/>
        <w:jc w:val="left"/>
        <w:rPr>
          <w:rFonts w:ascii="宋体" w:eastAsia="宋体" w:hAnsi="宋体" w:cs="宋体"/>
          <w:b/>
          <w:bCs/>
          <w:sz w:val="52"/>
          <w:szCs w:val="52"/>
        </w:rPr>
      </w:pPr>
    </w:p>
    <w:p w:rsidR="00D272CF" w:rsidRDefault="00D272CF" w:rsidP="008C1171">
      <w:pPr>
        <w:pStyle w:val="20"/>
        <w:spacing w:after="0" w:line="590" w:lineRule="atLeast"/>
        <w:ind w:leftChars="0" w:left="0" w:firstLineChars="0" w:firstLine="0"/>
        <w:jc w:val="left"/>
        <w:rPr>
          <w:rFonts w:ascii="宋体" w:eastAsia="宋体" w:hAnsi="宋体" w:cs="宋体"/>
          <w:b/>
          <w:bCs/>
          <w:sz w:val="52"/>
          <w:szCs w:val="52"/>
        </w:rPr>
      </w:pPr>
    </w:p>
    <w:p w:rsidR="00D272CF" w:rsidRDefault="00D272CF" w:rsidP="008C1171">
      <w:pPr>
        <w:pStyle w:val="20"/>
        <w:spacing w:after="0" w:line="590" w:lineRule="atLeast"/>
        <w:ind w:leftChars="0" w:left="0" w:firstLineChars="0" w:firstLine="0"/>
        <w:rPr>
          <w:rFonts w:ascii="宋体" w:eastAsia="宋体" w:hAnsi="宋体" w:cs="宋体"/>
          <w:b/>
          <w:bCs/>
          <w:sz w:val="36"/>
          <w:szCs w:val="36"/>
        </w:rPr>
      </w:pPr>
    </w:p>
    <w:p w:rsidR="008C1171" w:rsidRDefault="008C1171" w:rsidP="008C1171">
      <w:pPr>
        <w:pStyle w:val="20"/>
        <w:spacing w:after="0" w:line="590" w:lineRule="atLeast"/>
        <w:ind w:leftChars="0" w:left="0" w:firstLineChars="0" w:firstLine="0"/>
        <w:rPr>
          <w:rFonts w:ascii="宋体" w:eastAsia="宋体" w:hAnsi="宋体" w:cs="宋体"/>
          <w:b/>
          <w:bCs/>
          <w:sz w:val="36"/>
          <w:szCs w:val="36"/>
        </w:rPr>
      </w:pPr>
    </w:p>
    <w:p w:rsidR="008C1171" w:rsidRDefault="008C1171" w:rsidP="008C1171">
      <w:pPr>
        <w:pStyle w:val="20"/>
        <w:spacing w:after="0" w:line="590" w:lineRule="atLeast"/>
        <w:ind w:leftChars="0" w:left="0" w:firstLineChars="0" w:firstLine="0"/>
        <w:rPr>
          <w:rFonts w:ascii="宋体" w:eastAsia="宋体" w:hAnsi="宋体" w:cs="宋体"/>
          <w:b/>
          <w:bCs/>
          <w:sz w:val="36"/>
          <w:szCs w:val="36"/>
        </w:rPr>
      </w:pPr>
    </w:p>
    <w:p w:rsidR="008C1171" w:rsidRDefault="008C1171" w:rsidP="008C1171">
      <w:pPr>
        <w:pStyle w:val="20"/>
        <w:spacing w:after="0" w:line="590" w:lineRule="atLeast"/>
        <w:ind w:leftChars="0" w:left="0" w:firstLineChars="0" w:firstLine="0"/>
        <w:rPr>
          <w:rFonts w:ascii="宋体" w:eastAsia="宋体" w:hAnsi="宋体" w:cs="宋体"/>
          <w:b/>
          <w:bCs/>
          <w:sz w:val="36"/>
          <w:szCs w:val="36"/>
        </w:rPr>
      </w:pPr>
      <w:bookmarkStart w:id="0" w:name="_GoBack"/>
      <w:bookmarkEnd w:id="0"/>
    </w:p>
    <w:p w:rsidR="007D1A5E" w:rsidRDefault="007D1A5E" w:rsidP="008C1171">
      <w:pPr>
        <w:pStyle w:val="20"/>
        <w:spacing w:after="0" w:line="590" w:lineRule="atLeast"/>
        <w:ind w:leftChars="0" w:left="0" w:firstLineChars="0" w:firstLine="0"/>
        <w:rPr>
          <w:rFonts w:ascii="宋体" w:eastAsia="宋体" w:hAnsi="宋体" w:cs="宋体" w:hint="eastAsia"/>
          <w:b/>
          <w:bCs/>
          <w:sz w:val="36"/>
          <w:szCs w:val="36"/>
        </w:rPr>
      </w:pPr>
    </w:p>
    <w:p w:rsidR="008C1171" w:rsidRDefault="008C1171" w:rsidP="008C1171">
      <w:pPr>
        <w:pStyle w:val="20"/>
        <w:spacing w:after="0" w:line="590" w:lineRule="atLeast"/>
        <w:ind w:leftChars="0" w:left="0" w:firstLineChars="0" w:firstLine="0"/>
        <w:rPr>
          <w:rFonts w:ascii="宋体" w:eastAsia="宋体" w:hAnsi="宋体" w:cs="宋体" w:hint="eastAsia"/>
          <w:b/>
          <w:bCs/>
          <w:sz w:val="36"/>
          <w:szCs w:val="36"/>
        </w:rPr>
      </w:pPr>
    </w:p>
    <w:p w:rsidR="00D272CF" w:rsidRPr="00DA263D" w:rsidRDefault="00FD24DA" w:rsidP="00DA263D">
      <w:pPr>
        <w:pStyle w:val="20"/>
        <w:spacing w:after="0" w:line="500" w:lineRule="exact"/>
        <w:ind w:leftChars="0" w:left="0" w:firstLineChars="0" w:firstLine="0"/>
        <w:jc w:val="center"/>
        <w:rPr>
          <w:rFonts w:ascii="Times New Roman" w:eastAsia="方正楷体_GBK" w:hAnsi="Times New Roman" w:cs="Times New Roman"/>
          <w:szCs w:val="32"/>
        </w:rPr>
      </w:pPr>
      <w:r w:rsidRPr="00DA263D">
        <w:rPr>
          <w:rFonts w:ascii="Times New Roman" w:eastAsia="方正楷体_GBK" w:hAnsi="Times New Roman" w:cs="Times New Roman"/>
          <w:szCs w:val="32"/>
        </w:rPr>
        <w:t>江苏省大数据管理中心</w:t>
      </w:r>
    </w:p>
    <w:p w:rsidR="00B458F2" w:rsidRPr="00DA263D" w:rsidRDefault="00FD24DA" w:rsidP="00DA263D">
      <w:pPr>
        <w:pStyle w:val="20"/>
        <w:spacing w:after="0" w:line="500" w:lineRule="exact"/>
        <w:ind w:leftChars="0" w:left="0" w:firstLineChars="0" w:firstLine="0"/>
        <w:jc w:val="center"/>
        <w:rPr>
          <w:rFonts w:ascii="Times New Roman" w:eastAsia="方正楷体_GBK" w:hAnsi="Times New Roman" w:cs="Times New Roman"/>
          <w:szCs w:val="32"/>
        </w:rPr>
        <w:sectPr w:rsidR="00B458F2" w:rsidRPr="00DA263D" w:rsidSect="00B458F2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814" w:right="1531" w:bottom="1985" w:left="1531" w:header="851" w:footer="992" w:gutter="0"/>
          <w:cols w:space="425"/>
          <w:docGrid w:type="lines" w:linePitch="435"/>
        </w:sectPr>
      </w:pPr>
      <w:r w:rsidRPr="00DA263D">
        <w:rPr>
          <w:rFonts w:ascii="Times New Roman" w:eastAsia="方正楷体_GBK" w:hAnsi="Times New Roman" w:cs="Times New Roman"/>
          <w:szCs w:val="32"/>
        </w:rPr>
        <w:t>202</w:t>
      </w:r>
      <w:r w:rsidRPr="00DA263D">
        <w:rPr>
          <w:rFonts w:ascii="Times New Roman" w:eastAsia="方正楷体_GBK" w:hAnsi="Times New Roman" w:cs="Times New Roman" w:hint="eastAsia"/>
          <w:szCs w:val="32"/>
        </w:rPr>
        <w:t>5</w:t>
      </w:r>
      <w:r w:rsidRPr="00DA263D">
        <w:rPr>
          <w:rFonts w:ascii="Times New Roman" w:eastAsia="方正楷体_GBK" w:hAnsi="Times New Roman" w:cs="Times New Roman"/>
          <w:szCs w:val="32"/>
        </w:rPr>
        <w:t>年</w:t>
      </w:r>
      <w:r w:rsidRPr="00DA263D">
        <w:rPr>
          <w:rFonts w:ascii="Times New Roman" w:eastAsia="方正楷体_GBK" w:hAnsi="Times New Roman" w:cs="Times New Roman"/>
          <w:szCs w:val="32"/>
        </w:rPr>
        <w:t>10</w:t>
      </w:r>
      <w:r w:rsidRPr="00DA263D">
        <w:rPr>
          <w:rFonts w:ascii="Times New Roman" w:eastAsia="方正楷体_GBK" w:hAnsi="Times New Roman" w:cs="Times New Roman"/>
          <w:szCs w:val="32"/>
        </w:rPr>
        <w:t>月</w:t>
      </w:r>
    </w:p>
    <w:p w:rsidR="00D272CF" w:rsidRDefault="00B458F2" w:rsidP="00E65601">
      <w:pPr>
        <w:pStyle w:val="1"/>
        <w:spacing w:before="0" w:after="0" w:line="590" w:lineRule="exact"/>
        <w:ind w:left="431" w:hanging="431"/>
      </w:pPr>
      <w:r>
        <w:rPr>
          <w:rFonts w:hint="eastAsia"/>
        </w:rPr>
        <w:lastRenderedPageBreak/>
        <w:t xml:space="preserve"> </w:t>
      </w:r>
      <w:r w:rsidR="00FD24DA">
        <w:rPr>
          <w:rFonts w:hint="eastAsia"/>
        </w:rPr>
        <w:t>系统登录</w:t>
      </w:r>
    </w:p>
    <w:p w:rsidR="00D272CF" w:rsidRPr="00E65601" w:rsidRDefault="00FD24DA" w:rsidP="00E65601">
      <w:pPr>
        <w:pStyle w:val="2"/>
        <w:spacing w:before="0" w:after="0" w:line="590" w:lineRule="exact"/>
        <w:ind w:left="0" w:firstLine="0"/>
        <w:rPr>
          <w:rFonts w:ascii="Times New Roman" w:hAnsi="Times New Roman" w:cs="Times New Roman" w:hint="eastAsia"/>
          <w:b/>
          <w:bCs/>
        </w:rPr>
      </w:pPr>
      <w:r>
        <w:rPr>
          <w:rFonts w:ascii="Times New Roman" w:hAnsi="Times New Roman" w:cs="Times New Roman" w:hint="eastAsia"/>
          <w:b/>
          <w:bCs/>
        </w:rPr>
        <w:t>账号登录</w:t>
      </w:r>
    </w:p>
    <w:p w:rsidR="00D272CF" w:rsidRDefault="00FD24DA" w:rsidP="008C1171">
      <w:pPr>
        <w:spacing w:line="590" w:lineRule="exact"/>
        <w:ind w:firstLine="64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浏览器进入江苏政务服务网（</w:t>
      </w:r>
      <w:r>
        <w:rPr>
          <w:rFonts w:ascii="Times New Roman" w:hAnsi="Times New Roman" w:cs="Times New Roman"/>
        </w:rPr>
        <w:t>https://www.jszwfw.gov.cn/</w:t>
      </w:r>
      <w:r>
        <w:rPr>
          <w:rFonts w:ascii="Times New Roman" w:hAnsi="Times New Roman" w:cs="Times New Roman"/>
        </w:rPr>
        <w:t>），点击右上角</w:t>
      </w:r>
      <w:r w:rsidRPr="00E65601">
        <w:rPr>
          <w:rFonts w:ascii="方正仿宋_GBK" w:hAnsi="Times New Roman" w:cs="Times New Roman" w:hint="eastAsia"/>
        </w:rPr>
        <w:t>“注册</w:t>
      </w:r>
      <w:r w:rsidRPr="00E65601">
        <w:rPr>
          <w:rFonts w:ascii="方正仿宋_GBK" w:hAnsi="Times New Roman" w:cs="Times New Roman" w:hint="eastAsia"/>
        </w:rPr>
        <w:t>|</w:t>
      </w:r>
      <w:r w:rsidRPr="00E65601">
        <w:rPr>
          <w:rFonts w:ascii="方正仿宋_GBK" w:hAnsi="Times New Roman" w:cs="Times New Roman" w:hint="eastAsia"/>
        </w:rPr>
        <w:t>登录”按钮进行注</w:t>
      </w:r>
      <w:r>
        <w:rPr>
          <w:rFonts w:ascii="Times New Roman" w:hAnsi="Times New Roman" w:cs="Times New Roman"/>
        </w:rPr>
        <w:t>册或登录</w:t>
      </w:r>
      <w:r>
        <w:rPr>
          <w:rFonts w:ascii="Times New Roman" w:hAnsi="Times New Roman" w:cs="Times New Roman" w:hint="eastAsia"/>
        </w:rPr>
        <w:t>。</w:t>
      </w:r>
    </w:p>
    <w:p w:rsidR="008C1171" w:rsidRPr="008C1171" w:rsidRDefault="008C1171" w:rsidP="008C1171">
      <w:pPr>
        <w:pStyle w:val="20"/>
        <w:ind w:left="640" w:firstLine="640"/>
        <w:rPr>
          <w:rFonts w:hint="eastAsia"/>
        </w:rPr>
      </w:pPr>
    </w:p>
    <w:p w:rsidR="00D272CF" w:rsidRDefault="00FD24DA">
      <w:pPr>
        <w:wordWrap w:val="0"/>
        <w:ind w:firstLineChars="0" w:firstLine="0"/>
        <w:jc w:val="center"/>
      </w:pPr>
      <w:r>
        <w:rPr>
          <w:noProof/>
        </w:rPr>
        <w:drawing>
          <wp:inline distT="0" distB="0" distL="114300" distR="114300">
            <wp:extent cx="5312410" cy="3009265"/>
            <wp:effectExtent l="0" t="0" r="6350" b="8255"/>
            <wp:docPr id="17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1"/>
                    <pic:cNvPicPr>
                      <a:picLocks noChangeAspect="1"/>
                    </pic:cNvPicPr>
                  </pic:nvPicPr>
                  <pic:blipFill>
                    <a:blip r:embed="rId14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312410" cy="3009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C1171" w:rsidRDefault="008C1171" w:rsidP="00E65601">
      <w:pPr>
        <w:pStyle w:val="20"/>
        <w:spacing w:after="0" w:line="590" w:lineRule="exact"/>
        <w:ind w:leftChars="0" w:left="0" w:firstLineChars="0" w:firstLine="0"/>
      </w:pPr>
    </w:p>
    <w:p w:rsidR="00D272CF" w:rsidRPr="00E65601" w:rsidRDefault="00FD24DA" w:rsidP="00E65601">
      <w:pPr>
        <w:pStyle w:val="20"/>
        <w:spacing w:after="0" w:line="590" w:lineRule="exact"/>
        <w:ind w:leftChars="0" w:left="0" w:firstLineChars="0" w:firstLine="0"/>
        <w:rPr>
          <w:b/>
        </w:rPr>
      </w:pPr>
      <w:r w:rsidRPr="00E65601">
        <w:rPr>
          <w:rFonts w:hint="eastAsia"/>
          <w:b/>
        </w:rPr>
        <w:t>登录方</w:t>
      </w:r>
      <w:r w:rsidRPr="00E65601">
        <w:rPr>
          <w:rFonts w:ascii="Times New Roman" w:hAnsi="Times New Roman" w:cs="Times New Roman"/>
          <w:b/>
        </w:rPr>
        <w:t>式</w:t>
      </w:r>
      <w:r w:rsidRPr="00E65601">
        <w:rPr>
          <w:rFonts w:ascii="Times New Roman" w:hAnsi="Times New Roman" w:cs="Times New Roman"/>
          <w:b/>
        </w:rPr>
        <w:t>1</w:t>
      </w:r>
      <w:r w:rsidRPr="00E65601">
        <w:rPr>
          <w:rFonts w:hint="eastAsia"/>
          <w:b/>
        </w:rPr>
        <w:t>：</w:t>
      </w:r>
    </w:p>
    <w:p w:rsidR="00D272CF" w:rsidRDefault="00FD24DA" w:rsidP="00E65601">
      <w:pPr>
        <w:pStyle w:val="20"/>
        <w:spacing w:after="0" w:line="590" w:lineRule="exact"/>
        <w:ind w:leftChars="0" w:left="0" w:firstLine="640"/>
      </w:pPr>
      <w:r>
        <w:rPr>
          <w:rFonts w:hint="eastAsia"/>
        </w:rPr>
        <w:t>点击“法人登录”，输入法人用户在江苏政务服务网的登录名和密码、验证码，阅读并勾选《用户服务协议》和《隐私协议后》完成登录。</w:t>
      </w:r>
    </w:p>
    <w:p w:rsidR="00D272CF" w:rsidRDefault="00FD24DA">
      <w:pPr>
        <w:pStyle w:val="20"/>
        <w:ind w:leftChars="0" w:left="0" w:firstLineChars="0" w:firstLine="0"/>
        <w:jc w:val="center"/>
      </w:pPr>
      <w:r>
        <w:rPr>
          <w:noProof/>
        </w:rPr>
        <w:lastRenderedPageBreak/>
        <w:drawing>
          <wp:inline distT="0" distB="0" distL="114300" distR="114300">
            <wp:extent cx="5234940" cy="2973070"/>
            <wp:effectExtent l="0" t="0" r="7620" b="13970"/>
            <wp:docPr id="18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图片 4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34940" cy="29730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272CF" w:rsidRPr="00E65601" w:rsidRDefault="00FD24DA" w:rsidP="00E65601">
      <w:pPr>
        <w:pStyle w:val="20"/>
        <w:spacing w:after="0" w:line="590" w:lineRule="exact"/>
        <w:ind w:leftChars="0" w:left="0" w:firstLineChars="0" w:firstLine="0"/>
        <w:rPr>
          <w:b/>
        </w:rPr>
      </w:pPr>
      <w:r w:rsidRPr="00E65601">
        <w:rPr>
          <w:rFonts w:ascii="Times New Roman" w:hAnsi="Times New Roman" w:cs="Times New Roman"/>
          <w:b/>
        </w:rPr>
        <w:t>登录方式</w:t>
      </w:r>
      <w:r w:rsidRPr="00E65601">
        <w:rPr>
          <w:rFonts w:ascii="Times New Roman" w:hAnsi="Times New Roman" w:cs="Times New Roman"/>
          <w:b/>
        </w:rPr>
        <w:t>2</w:t>
      </w:r>
      <w:r w:rsidRPr="00E65601">
        <w:rPr>
          <w:rFonts w:hint="eastAsia"/>
          <w:b/>
        </w:rPr>
        <w:t>：</w:t>
      </w:r>
    </w:p>
    <w:p w:rsidR="00D272CF" w:rsidRDefault="00FD24DA" w:rsidP="00E65601">
      <w:pPr>
        <w:pStyle w:val="20"/>
        <w:spacing w:after="0" w:line="590" w:lineRule="exact"/>
        <w:ind w:leftChars="0" w:left="0" w:firstLine="640"/>
      </w:pPr>
      <w:r>
        <w:rPr>
          <w:rFonts w:hint="eastAsia"/>
        </w:rPr>
        <w:t>点击“法人登录”，点击“</w:t>
      </w:r>
      <w:r>
        <w:rPr>
          <w:rFonts w:hint="eastAsia"/>
          <w:noProof/>
        </w:rPr>
        <w:drawing>
          <wp:inline distT="0" distB="0" distL="114300" distR="114300">
            <wp:extent cx="252095" cy="210820"/>
            <wp:effectExtent l="0" t="0" r="6985" b="2540"/>
            <wp:docPr id="19" name="图片 19" descr="766c971ff15fd7b14856443361eec5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图片 19" descr="766c971ff15fd7b14856443361eec500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252095" cy="2108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</w:rPr>
        <w:t>”按钮或下方“短信验证码登录”按钮，切换至短信验证码登录，输入法人统一社会信用代码、手机号、验证码，获取短信验证码输入后，阅读并勾选《用户服务协议》和《隐私协议后》完成登录。</w:t>
      </w:r>
    </w:p>
    <w:p w:rsidR="00D272CF" w:rsidRDefault="00FD24DA">
      <w:pPr>
        <w:pStyle w:val="20"/>
        <w:ind w:leftChars="0" w:left="0" w:firstLineChars="0" w:firstLine="0"/>
        <w:jc w:val="center"/>
      </w:pPr>
      <w:r>
        <w:rPr>
          <w:noProof/>
        </w:rPr>
        <w:drawing>
          <wp:inline distT="0" distB="0" distL="114300" distR="114300">
            <wp:extent cx="5304790" cy="3002915"/>
            <wp:effectExtent l="0" t="0" r="13970" b="14605"/>
            <wp:docPr id="20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图片 1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304790" cy="30029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272CF" w:rsidRDefault="00FD24DA">
      <w:pPr>
        <w:pStyle w:val="20"/>
        <w:ind w:leftChars="0" w:left="0" w:firstLineChars="0" w:firstLine="0"/>
        <w:jc w:val="center"/>
      </w:pPr>
      <w:r>
        <w:rPr>
          <w:noProof/>
        </w:rPr>
        <w:lastRenderedPageBreak/>
        <w:drawing>
          <wp:inline distT="0" distB="0" distL="114300" distR="114300">
            <wp:extent cx="5280025" cy="2991485"/>
            <wp:effectExtent l="0" t="0" r="8255" b="10795"/>
            <wp:docPr id="2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图片 1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280025" cy="29914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272CF" w:rsidRPr="00E65601" w:rsidRDefault="00FD24DA" w:rsidP="00E65601">
      <w:pPr>
        <w:pStyle w:val="20"/>
        <w:spacing w:after="0" w:line="590" w:lineRule="exact"/>
        <w:ind w:leftChars="0" w:left="0" w:firstLineChars="0" w:firstLine="0"/>
        <w:rPr>
          <w:b/>
        </w:rPr>
      </w:pPr>
      <w:r w:rsidRPr="00E65601">
        <w:rPr>
          <w:rFonts w:ascii="Times New Roman" w:hAnsi="Times New Roman" w:cs="Times New Roman"/>
          <w:b/>
        </w:rPr>
        <w:t>登录方式</w:t>
      </w:r>
      <w:r w:rsidRPr="00E65601">
        <w:rPr>
          <w:rFonts w:ascii="Times New Roman" w:hAnsi="Times New Roman" w:cs="Times New Roman"/>
          <w:b/>
        </w:rPr>
        <w:t>3</w:t>
      </w:r>
      <w:r w:rsidRPr="00E65601">
        <w:rPr>
          <w:rFonts w:ascii="Times New Roman" w:hAnsi="Times New Roman" w:cs="Times New Roman"/>
          <w:b/>
        </w:rPr>
        <w:t>：</w:t>
      </w:r>
    </w:p>
    <w:p w:rsidR="00D272CF" w:rsidRDefault="00FD24DA" w:rsidP="00E65601">
      <w:pPr>
        <w:pStyle w:val="20"/>
        <w:spacing w:after="0" w:line="590" w:lineRule="exact"/>
        <w:ind w:leftChars="0" w:left="0" w:firstLine="640"/>
      </w:pPr>
      <w:r>
        <w:rPr>
          <w:rFonts w:hint="eastAsia"/>
        </w:rPr>
        <w:t>点击“法人登录”，点击下方“国家政务服务平台账号登录”、“电子营业执照”、“卡式营业执照”等按钮，可实现通过国家平台账号、电子营业执照授权或卡式营业执照等方式进行跳转认证，完成登录。</w:t>
      </w:r>
    </w:p>
    <w:p w:rsidR="00D272CF" w:rsidRDefault="00FD24DA">
      <w:pPr>
        <w:pStyle w:val="20"/>
        <w:ind w:leftChars="0" w:left="0" w:firstLineChars="0" w:firstLine="0"/>
        <w:jc w:val="center"/>
      </w:pPr>
      <w:r>
        <w:rPr>
          <w:noProof/>
        </w:rPr>
        <w:drawing>
          <wp:inline distT="0" distB="0" distL="114300" distR="114300">
            <wp:extent cx="5118735" cy="2900045"/>
            <wp:effectExtent l="0" t="0" r="1905" b="10795"/>
            <wp:docPr id="22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图片 6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118735" cy="29000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272CF" w:rsidRDefault="00FD24DA" w:rsidP="008C1171">
      <w:pPr>
        <w:pStyle w:val="20"/>
        <w:spacing w:after="0" w:line="590" w:lineRule="exact"/>
        <w:ind w:leftChars="0" w:left="0" w:firstLine="640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</w:rPr>
        <w:lastRenderedPageBreak/>
        <w:t>登录后返回至江苏政务服务网首页，点击</w:t>
      </w:r>
      <w:r>
        <w:rPr>
          <w:rFonts w:ascii="Times New Roman" w:hAnsi="Times New Roman" w:cs="Times New Roman"/>
        </w:rPr>
        <w:t>“</w:t>
      </w:r>
      <w:r>
        <w:rPr>
          <w:rFonts w:ascii="Times New Roman" w:hAnsi="Times New Roman" w:cs="Times New Roman"/>
        </w:rPr>
        <w:t>数据企业</w:t>
      </w:r>
      <w:r>
        <w:rPr>
          <w:rFonts w:ascii="Times New Roman" w:hAnsi="Times New Roman" w:cs="Times New Roman" w:hint="eastAsia"/>
        </w:rPr>
        <w:t>入库填报</w:t>
      </w:r>
      <w:r>
        <w:rPr>
          <w:rFonts w:ascii="Times New Roman" w:hAnsi="Times New Roman" w:cs="Times New Roman"/>
        </w:rPr>
        <w:t>”</w:t>
      </w:r>
      <w:r>
        <w:rPr>
          <w:rFonts w:ascii="Times New Roman" w:hAnsi="Times New Roman" w:cs="Times New Roman"/>
        </w:rPr>
        <w:t>飘窗（飘窗届时上线），或在浏览器输入</w:t>
      </w:r>
      <w:r>
        <w:rPr>
          <w:rFonts w:ascii="Times New Roman" w:hAnsi="Times New Roman" w:cs="Times New Roman" w:hint="eastAsia"/>
        </w:rPr>
        <w:t>“</w:t>
      </w:r>
      <w:hyperlink r:id="rId20" w:history="1">
        <w:r>
          <w:rPr>
            <w:rStyle w:val="a8"/>
            <w:rFonts w:ascii="Times New Roman" w:hAnsi="Times New Roman" w:cs="Times New Roman"/>
          </w:rPr>
          <w:t>https://www.jszwfw.gov.cn/jsjis/front/login.do?uuid=7bSOwoyuGOVm</w:t>
        </w:r>
      </w:hyperlink>
      <w:r>
        <w:rPr>
          <w:rFonts w:ascii="Times New Roman" w:hAnsi="Times New Roman" w:cs="Times New Roman" w:hint="eastAsia"/>
        </w:rPr>
        <w:t>”</w:t>
      </w:r>
      <w:r>
        <w:rPr>
          <w:rFonts w:ascii="Times New Roman" w:hAnsi="Times New Roman" w:cs="Times New Roman"/>
        </w:rPr>
        <w:t>进入数据企业</w:t>
      </w:r>
      <w:r>
        <w:rPr>
          <w:rFonts w:ascii="Times New Roman" w:hAnsi="Times New Roman" w:cs="Times New Roman" w:hint="eastAsia"/>
        </w:rPr>
        <w:t>入库</w:t>
      </w:r>
      <w:r>
        <w:rPr>
          <w:rFonts w:ascii="Times New Roman" w:hAnsi="Times New Roman" w:cs="Times New Roman"/>
        </w:rPr>
        <w:t>填报系统。</w:t>
      </w:r>
      <w:r>
        <w:rPr>
          <w:rFonts w:ascii="Times New Roman" w:hAnsi="Times New Roman" w:cs="Times New Roman"/>
          <w:b/>
          <w:bCs/>
        </w:rPr>
        <w:t>请于</w:t>
      </w:r>
      <w:r>
        <w:rPr>
          <w:rFonts w:ascii="Times New Roman" w:hAnsi="Times New Roman" w:cs="Times New Roman"/>
          <w:b/>
          <w:bCs/>
          <w:color w:val="FF0000"/>
        </w:rPr>
        <w:t>工作日</w:t>
      </w:r>
      <w:r>
        <w:rPr>
          <w:rFonts w:ascii="Times New Roman" w:hAnsi="Times New Roman" w:cs="Times New Roman"/>
          <w:b/>
          <w:bCs/>
          <w:color w:val="FF0000"/>
        </w:rPr>
        <w:t>08:30-17:30</w:t>
      </w:r>
      <w:r>
        <w:rPr>
          <w:rFonts w:ascii="Times New Roman" w:hAnsi="Times New Roman" w:cs="Times New Roman"/>
          <w:b/>
          <w:bCs/>
        </w:rPr>
        <w:t>进行填报操作，其余时间系统将关闭维护。</w:t>
      </w:r>
    </w:p>
    <w:p w:rsidR="008C1171" w:rsidRPr="008C1171" w:rsidRDefault="008C1171" w:rsidP="008C1171">
      <w:pPr>
        <w:pStyle w:val="20"/>
        <w:spacing w:after="0" w:line="590" w:lineRule="exact"/>
        <w:ind w:leftChars="0" w:left="0" w:firstLine="643"/>
        <w:rPr>
          <w:rFonts w:ascii="Times New Roman" w:hAnsi="Times New Roman" w:cs="Times New Roman" w:hint="eastAsia"/>
          <w:b/>
          <w:bCs/>
        </w:rPr>
      </w:pPr>
    </w:p>
    <w:p w:rsidR="00D272CF" w:rsidRDefault="00FD24DA" w:rsidP="008C1171">
      <w:pPr>
        <w:pStyle w:val="2"/>
        <w:spacing w:before="0" w:after="0" w:line="590" w:lineRule="exact"/>
        <w:ind w:left="0" w:firstLine="0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 w:hint="eastAsia"/>
          <w:b/>
          <w:bCs/>
        </w:rPr>
        <w:t>账号</w:t>
      </w:r>
      <w:r>
        <w:rPr>
          <w:rFonts w:ascii="Times New Roman" w:hAnsi="Times New Roman" w:cs="Times New Roman" w:hint="eastAsia"/>
          <w:b/>
          <w:bCs/>
        </w:rPr>
        <w:t>/</w:t>
      </w:r>
      <w:r>
        <w:rPr>
          <w:rFonts w:ascii="Times New Roman" w:hAnsi="Times New Roman" w:cs="Times New Roman" w:hint="eastAsia"/>
          <w:b/>
          <w:bCs/>
        </w:rPr>
        <w:t>密码找回</w:t>
      </w:r>
    </w:p>
    <w:p w:rsidR="00D272CF" w:rsidRDefault="00FD24DA" w:rsidP="008C1171">
      <w:pPr>
        <w:spacing w:line="590" w:lineRule="exact"/>
        <w:ind w:firstLine="640"/>
      </w:pPr>
      <w:r>
        <w:rPr>
          <w:rFonts w:hint="eastAsia"/>
        </w:rPr>
        <w:t>登录页面中</w:t>
      </w:r>
      <w:r>
        <w:t>点击</w:t>
      </w:r>
      <w:r>
        <w:t>“</w:t>
      </w:r>
      <w:r>
        <w:t>找回账号</w:t>
      </w:r>
      <w:r>
        <w:t>/</w:t>
      </w:r>
      <w:r>
        <w:t>密码</w:t>
      </w:r>
      <w:r>
        <w:t>”</w:t>
      </w:r>
      <w:r>
        <w:t>，按提示步骤进行操作后找回账号密码，再返回进行登录。</w:t>
      </w:r>
    </w:p>
    <w:p w:rsidR="00D272CF" w:rsidRDefault="00D272CF">
      <w:pPr>
        <w:pStyle w:val="20"/>
        <w:ind w:left="640" w:firstLine="640"/>
      </w:pPr>
    </w:p>
    <w:p w:rsidR="00D272CF" w:rsidRDefault="00FD24DA">
      <w:pPr>
        <w:pStyle w:val="20"/>
        <w:ind w:leftChars="0" w:left="0" w:firstLineChars="0" w:firstLine="0"/>
        <w:jc w:val="center"/>
      </w:pPr>
      <w:r>
        <w:rPr>
          <w:noProof/>
        </w:rPr>
        <w:drawing>
          <wp:inline distT="0" distB="0" distL="114300" distR="114300">
            <wp:extent cx="5667375" cy="3210560"/>
            <wp:effectExtent l="0" t="0" r="1905" b="5080"/>
            <wp:docPr id="23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图片 1"/>
                    <pic:cNvPicPr>
                      <a:picLocks noChangeAspect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667375" cy="32105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C1171" w:rsidRDefault="008C1171">
      <w:pPr>
        <w:pStyle w:val="20"/>
        <w:ind w:leftChars="0" w:left="0" w:firstLineChars="0" w:firstLine="0"/>
        <w:jc w:val="center"/>
      </w:pPr>
    </w:p>
    <w:p w:rsidR="008C1171" w:rsidRDefault="008C1171">
      <w:pPr>
        <w:pStyle w:val="20"/>
        <w:ind w:leftChars="0" w:left="0" w:firstLineChars="0" w:firstLine="0"/>
        <w:jc w:val="center"/>
      </w:pPr>
    </w:p>
    <w:p w:rsidR="008C1171" w:rsidRDefault="008C1171">
      <w:pPr>
        <w:pStyle w:val="20"/>
        <w:ind w:leftChars="0" w:left="0" w:firstLineChars="0" w:firstLine="0"/>
        <w:jc w:val="center"/>
        <w:rPr>
          <w:rFonts w:hint="eastAsia"/>
        </w:rPr>
      </w:pPr>
    </w:p>
    <w:p w:rsidR="00D272CF" w:rsidRDefault="00FD24DA" w:rsidP="008C1171">
      <w:pPr>
        <w:pStyle w:val="20"/>
        <w:ind w:leftChars="0" w:left="0" w:firstLineChars="0" w:firstLine="0"/>
        <w:jc w:val="center"/>
      </w:pPr>
      <w:r>
        <w:rPr>
          <w:noProof/>
        </w:rPr>
        <w:drawing>
          <wp:inline distT="0" distB="0" distL="114300" distR="114300">
            <wp:extent cx="5734685" cy="3181985"/>
            <wp:effectExtent l="0" t="0" r="10795" b="3175"/>
            <wp:docPr id="24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图片 2"/>
                    <pic:cNvPicPr>
                      <a:picLocks noChangeAspect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734685" cy="31819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C1171" w:rsidRDefault="008C1171" w:rsidP="008C1171">
      <w:pPr>
        <w:pStyle w:val="20"/>
        <w:ind w:leftChars="0" w:left="0" w:firstLineChars="0" w:firstLine="0"/>
        <w:jc w:val="center"/>
        <w:rPr>
          <w:rFonts w:hint="eastAsia"/>
        </w:rPr>
      </w:pPr>
    </w:p>
    <w:p w:rsidR="00D272CF" w:rsidRDefault="00FD24DA" w:rsidP="00E65601">
      <w:pPr>
        <w:pStyle w:val="2"/>
        <w:spacing w:before="0" w:after="0" w:line="590" w:lineRule="exact"/>
        <w:ind w:left="0" w:firstLine="0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 w:hint="eastAsia"/>
          <w:b/>
          <w:bCs/>
        </w:rPr>
        <w:t>经办人账号授权</w:t>
      </w:r>
    </w:p>
    <w:p w:rsidR="00D272CF" w:rsidRDefault="00FD24DA" w:rsidP="008C1171">
      <w:pPr>
        <w:spacing w:line="590" w:lineRule="exact"/>
        <w:ind w:firstLine="640"/>
        <w:rPr>
          <w:rFonts w:hint="eastAsia"/>
        </w:rPr>
      </w:pPr>
      <w:r>
        <w:t>法人授权经办人后，</w:t>
      </w:r>
      <w:r>
        <w:rPr>
          <w:rFonts w:hint="eastAsia"/>
        </w:rPr>
        <w:t>可</w:t>
      </w:r>
      <w:r>
        <w:t>由经办人进行填报。企业法定代表人可在江苏政务服务网</w:t>
      </w:r>
      <w:r>
        <w:t>“</w:t>
      </w:r>
      <w:r>
        <w:t>法人用户专属空间</w:t>
      </w:r>
      <w:r>
        <w:t>”</w:t>
      </w:r>
      <w:r>
        <w:t>新增授权经办人</w:t>
      </w:r>
      <w:r>
        <w:rPr>
          <w:rFonts w:hint="eastAsia"/>
        </w:rPr>
        <w:t>账号</w:t>
      </w:r>
      <w:r>
        <w:t>，经过授权后经办人可进行填报。</w:t>
      </w:r>
    </w:p>
    <w:p w:rsidR="00D272CF" w:rsidRDefault="00FD24DA">
      <w:pPr>
        <w:pStyle w:val="20"/>
        <w:ind w:leftChars="0" w:left="0" w:firstLineChars="0" w:firstLine="0"/>
        <w:jc w:val="center"/>
      </w:pPr>
      <w:r>
        <w:rPr>
          <w:noProof/>
        </w:rPr>
        <w:lastRenderedPageBreak/>
        <w:drawing>
          <wp:inline distT="0" distB="0" distL="114300" distR="114300">
            <wp:extent cx="3927931" cy="3615069"/>
            <wp:effectExtent l="0" t="0" r="0" b="4445"/>
            <wp:docPr id="25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图片 4"/>
                    <pic:cNvPicPr>
                      <a:picLocks noChangeAspect="1"/>
                    </pic:cNvPicPr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3938390" cy="36246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272CF" w:rsidRDefault="00FD24DA">
      <w:pPr>
        <w:pStyle w:val="20"/>
        <w:ind w:leftChars="0" w:left="0" w:firstLineChars="0" w:firstLine="0"/>
        <w:jc w:val="center"/>
      </w:pPr>
      <w:r>
        <w:rPr>
          <w:noProof/>
        </w:rPr>
        <w:drawing>
          <wp:inline distT="0" distB="0" distL="114300" distR="114300">
            <wp:extent cx="3772398" cy="4051005"/>
            <wp:effectExtent l="0" t="0" r="0" b="6985"/>
            <wp:docPr id="26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图片 3"/>
                    <pic:cNvPicPr>
                      <a:picLocks noChangeAspect="1"/>
                    </pic:cNvPicPr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3790494" cy="40704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272CF" w:rsidRDefault="00B458F2" w:rsidP="00E65601">
      <w:pPr>
        <w:pStyle w:val="1"/>
        <w:spacing w:before="0" w:after="0" w:line="590" w:lineRule="exact"/>
      </w:pPr>
      <w:bookmarkStart w:id="1" w:name="_Toc31723"/>
      <w:r>
        <w:rPr>
          <w:rFonts w:hint="eastAsia"/>
        </w:rPr>
        <w:lastRenderedPageBreak/>
        <w:t xml:space="preserve"> </w:t>
      </w:r>
      <w:r w:rsidR="00FD24DA">
        <w:rPr>
          <w:rFonts w:hint="eastAsia"/>
        </w:rPr>
        <w:t>企业入库填报</w:t>
      </w:r>
    </w:p>
    <w:bookmarkEnd w:id="1"/>
    <w:p w:rsidR="00D272CF" w:rsidRDefault="00FD24DA" w:rsidP="00E65601">
      <w:pPr>
        <w:pStyle w:val="2"/>
        <w:spacing w:before="0" w:after="0" w:line="590" w:lineRule="exact"/>
        <w:ind w:left="0" w:firstLine="0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 w:hint="eastAsia"/>
          <w:b/>
          <w:bCs/>
        </w:rPr>
        <w:t>基础信息填报</w:t>
      </w:r>
    </w:p>
    <w:p w:rsidR="00D272CF" w:rsidRDefault="00FD24DA" w:rsidP="00E65601">
      <w:pPr>
        <w:spacing w:line="590" w:lineRule="exact"/>
        <w:ind w:firstLine="640"/>
      </w:pPr>
      <w:r>
        <w:t>进入系统后，点击左侧目录树</w:t>
      </w:r>
      <w:r>
        <w:t>“</w:t>
      </w:r>
      <w:r>
        <w:t>数据企业</w:t>
      </w:r>
      <w:r>
        <w:rPr>
          <w:rFonts w:hint="eastAsia"/>
        </w:rPr>
        <w:t>入库填报</w:t>
      </w:r>
      <w:r>
        <w:t>”-“</w:t>
      </w:r>
      <w:r>
        <w:t>基础信息填报</w:t>
      </w:r>
      <w:r>
        <w:t>”</w:t>
      </w:r>
      <w:r>
        <w:t>，填写企业基础信息情况；填写后进行企业信息查询授权，点击</w:t>
      </w:r>
      <w:r>
        <w:t>“</w:t>
      </w:r>
      <w:r>
        <w:t>保存</w:t>
      </w:r>
      <w:r>
        <w:t>”</w:t>
      </w:r>
      <w:r>
        <w:t>即可完成基础信息录入。</w:t>
      </w:r>
    </w:p>
    <w:p w:rsidR="00D272CF" w:rsidRDefault="00D272CF">
      <w:pPr>
        <w:pStyle w:val="20"/>
        <w:ind w:left="640" w:firstLine="640"/>
      </w:pPr>
    </w:p>
    <w:p w:rsidR="00D272CF" w:rsidRDefault="00FD24DA">
      <w:pPr>
        <w:pStyle w:val="20"/>
        <w:spacing w:after="0" w:line="240" w:lineRule="auto"/>
        <w:ind w:leftChars="0" w:left="0" w:firstLineChars="0" w:firstLine="0"/>
        <w:jc w:val="center"/>
      </w:pPr>
      <w:r>
        <w:rPr>
          <w:noProof/>
        </w:rPr>
        <w:drawing>
          <wp:inline distT="0" distB="0" distL="114300" distR="114300">
            <wp:extent cx="5175885" cy="2479675"/>
            <wp:effectExtent l="0" t="0" r="5715" b="4445"/>
            <wp:docPr id="27" name="图片 3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图片 3" descr="1"/>
                    <pic:cNvPicPr>
                      <a:picLocks noChangeAspect="1"/>
                    </pic:cNvPicPr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175885" cy="2479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272CF" w:rsidRDefault="00D272CF">
      <w:pPr>
        <w:pStyle w:val="20"/>
        <w:spacing w:after="0" w:line="240" w:lineRule="auto"/>
        <w:ind w:leftChars="0" w:left="0" w:firstLineChars="0" w:firstLine="0"/>
        <w:jc w:val="center"/>
      </w:pPr>
    </w:p>
    <w:p w:rsidR="00D272CF" w:rsidRPr="00E65601" w:rsidRDefault="00FD24DA" w:rsidP="00E65601">
      <w:pPr>
        <w:pStyle w:val="2"/>
        <w:spacing w:before="0" w:after="0" w:line="590" w:lineRule="exact"/>
        <w:ind w:left="0" w:firstLine="0"/>
        <w:rPr>
          <w:rFonts w:ascii="Times New Roman" w:hAnsi="Times New Roman" w:cs="Times New Roman" w:hint="eastAsia"/>
          <w:b/>
          <w:bCs/>
        </w:rPr>
      </w:pPr>
      <w:r>
        <w:rPr>
          <w:rFonts w:ascii="Times New Roman" w:hAnsi="Times New Roman" w:cs="Times New Roman" w:hint="eastAsia"/>
          <w:b/>
          <w:bCs/>
        </w:rPr>
        <w:t>核心业务能力填报</w:t>
      </w:r>
    </w:p>
    <w:p w:rsidR="00D272CF" w:rsidRPr="00E65601" w:rsidRDefault="00FD24DA" w:rsidP="00E65601">
      <w:pPr>
        <w:spacing w:line="590" w:lineRule="exact"/>
        <w:ind w:firstLineChars="0" w:firstLine="0"/>
        <w:rPr>
          <w:rFonts w:ascii="Times New Roman" w:hAnsi="Times New Roman" w:cs="Times New Roman"/>
          <w:b/>
        </w:rPr>
      </w:pPr>
      <w:r w:rsidRPr="00E65601">
        <w:rPr>
          <w:rFonts w:ascii="Times New Roman" w:hAnsi="Times New Roman" w:cs="Times New Roman"/>
          <w:b/>
        </w:rPr>
        <w:t>填</w:t>
      </w:r>
      <w:r w:rsidRPr="00E65601">
        <w:rPr>
          <w:rFonts w:ascii="Times New Roman" w:hAnsi="Times New Roman" w:cs="Times New Roman"/>
          <w:b/>
        </w:rPr>
        <w:t>报方式</w:t>
      </w:r>
      <w:r w:rsidRPr="00E65601">
        <w:rPr>
          <w:rFonts w:ascii="Times New Roman" w:hAnsi="Times New Roman" w:cs="Times New Roman"/>
          <w:b/>
        </w:rPr>
        <w:t>1</w:t>
      </w:r>
      <w:r w:rsidRPr="00E65601">
        <w:rPr>
          <w:rFonts w:ascii="Times New Roman" w:hAnsi="Times New Roman" w:cs="Times New Roman"/>
          <w:b/>
        </w:rPr>
        <w:t>：</w:t>
      </w:r>
    </w:p>
    <w:p w:rsidR="00D272CF" w:rsidRDefault="00FD24DA" w:rsidP="00E65601">
      <w:pPr>
        <w:spacing w:line="590" w:lineRule="exact"/>
        <w:ind w:firstLine="640"/>
        <w:rPr>
          <w:rFonts w:hint="eastAsia"/>
        </w:rPr>
      </w:pPr>
      <w:r>
        <w:t>完成基础信息录入后，点击左侧目录树</w:t>
      </w:r>
      <w:r>
        <w:t>“</w:t>
      </w:r>
      <w:r>
        <w:t>数据企业</w:t>
      </w:r>
      <w:r>
        <w:rPr>
          <w:rFonts w:hint="eastAsia"/>
        </w:rPr>
        <w:t>入库填报</w:t>
      </w:r>
      <w:r>
        <w:t>”-“</w:t>
      </w:r>
      <w:r>
        <w:t>核心业务能力信息填报</w:t>
      </w:r>
      <w:r>
        <w:t>”</w:t>
      </w:r>
      <w:r>
        <w:t>，选择需填报的数据企业类型，进入相应的填报页面；填写完成后，点击</w:t>
      </w:r>
      <w:r>
        <w:t>“</w:t>
      </w:r>
      <w:r>
        <w:t>保存</w:t>
      </w:r>
      <w:r>
        <w:t>”</w:t>
      </w:r>
      <w:r>
        <w:t>即可完成核心业务能力信息录入。</w:t>
      </w:r>
    </w:p>
    <w:p w:rsidR="00D272CF" w:rsidRDefault="00FD24DA">
      <w:pPr>
        <w:pStyle w:val="20"/>
        <w:ind w:leftChars="0" w:left="0" w:firstLineChars="0" w:firstLine="0"/>
      </w:pPr>
      <w:r>
        <w:rPr>
          <w:noProof/>
        </w:rPr>
        <w:lastRenderedPageBreak/>
        <w:drawing>
          <wp:inline distT="0" distB="0" distL="114300" distR="114300">
            <wp:extent cx="5290820" cy="2534920"/>
            <wp:effectExtent l="0" t="0" r="12700" b="10160"/>
            <wp:docPr id="28" name="图片 1" descr="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图片 1" descr="2"/>
                    <pic:cNvPicPr>
                      <a:picLocks noChangeAspect="1"/>
                    </pic:cNvPicPr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290820" cy="25349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272CF" w:rsidRPr="00E65601" w:rsidRDefault="00FD24DA" w:rsidP="00E65601">
      <w:pPr>
        <w:pStyle w:val="20"/>
        <w:ind w:leftChars="0" w:left="0" w:firstLineChars="0" w:firstLine="0"/>
        <w:jc w:val="center"/>
        <w:rPr>
          <w:rFonts w:hint="eastAsia"/>
        </w:rPr>
      </w:pPr>
      <w:r>
        <w:rPr>
          <w:noProof/>
        </w:rPr>
        <w:drawing>
          <wp:inline distT="0" distB="0" distL="114300" distR="114300">
            <wp:extent cx="5262880" cy="2519045"/>
            <wp:effectExtent l="0" t="0" r="10160" b="10795"/>
            <wp:docPr id="29" name="图片 3" descr="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图片 3" descr="3"/>
                    <pic:cNvPicPr>
                      <a:picLocks noChangeAspect="1"/>
                    </pic:cNvPicPr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262880" cy="25190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272CF" w:rsidRPr="00E65601" w:rsidRDefault="00FD24DA" w:rsidP="00E65601">
      <w:pPr>
        <w:spacing w:line="590" w:lineRule="exact"/>
        <w:ind w:firstLineChars="0" w:firstLine="0"/>
        <w:rPr>
          <w:rFonts w:ascii="Times New Roman" w:hAnsi="Times New Roman" w:cs="Times New Roman"/>
          <w:b/>
        </w:rPr>
      </w:pPr>
      <w:r w:rsidRPr="00E65601">
        <w:rPr>
          <w:rFonts w:ascii="Times New Roman" w:hAnsi="Times New Roman" w:cs="Times New Roman"/>
          <w:b/>
        </w:rPr>
        <w:t>填</w:t>
      </w:r>
      <w:r w:rsidRPr="00E65601">
        <w:rPr>
          <w:rFonts w:ascii="Times New Roman" w:hAnsi="Times New Roman" w:cs="Times New Roman"/>
          <w:b/>
        </w:rPr>
        <w:t>报方式</w:t>
      </w:r>
      <w:r w:rsidRPr="00E65601">
        <w:rPr>
          <w:rFonts w:ascii="Times New Roman" w:hAnsi="Times New Roman" w:cs="Times New Roman"/>
          <w:b/>
        </w:rPr>
        <w:t>2</w:t>
      </w:r>
      <w:r w:rsidRPr="00E65601">
        <w:rPr>
          <w:rFonts w:ascii="Times New Roman" w:hAnsi="Times New Roman" w:cs="Times New Roman"/>
          <w:b/>
        </w:rPr>
        <w:t>：</w:t>
      </w:r>
    </w:p>
    <w:p w:rsidR="00D272CF" w:rsidRDefault="00FD24DA" w:rsidP="00E65601">
      <w:pPr>
        <w:spacing w:line="590" w:lineRule="exact"/>
        <w:ind w:firstLine="640"/>
        <w:rPr>
          <w:rFonts w:hint="eastAsia"/>
        </w:rPr>
      </w:pPr>
      <w:r>
        <w:t>若需一次性申报多个类型，点击左侧目录树</w:t>
      </w:r>
      <w:r>
        <w:t>“</w:t>
      </w:r>
      <w:r>
        <w:t>数据企业</w:t>
      </w:r>
      <w:r>
        <w:rPr>
          <w:rFonts w:hint="eastAsia"/>
        </w:rPr>
        <w:t>入库填报</w:t>
      </w:r>
      <w:r>
        <w:t>”-“</w:t>
      </w:r>
      <w:r>
        <w:t>核心业务能力信息填报</w:t>
      </w:r>
      <w:r>
        <w:t>”-“</w:t>
      </w:r>
      <w:r>
        <w:t>综合填报</w:t>
      </w:r>
      <w:r>
        <w:t>”</w:t>
      </w:r>
      <w:r>
        <w:t>，选择需填报的数据企业类型（</w:t>
      </w:r>
      <w:r>
        <w:rPr>
          <w:b/>
          <w:bCs/>
          <w:i/>
          <w:iCs/>
        </w:rPr>
        <w:t>原则上</w:t>
      </w:r>
      <w:r>
        <w:rPr>
          <w:rFonts w:ascii="Times New Roman" w:hAnsi="Times New Roman" w:cs="Times New Roman"/>
          <w:b/>
          <w:bCs/>
          <w:i/>
          <w:iCs/>
        </w:rPr>
        <w:t>不超过</w:t>
      </w:r>
      <w:r>
        <w:rPr>
          <w:rFonts w:ascii="Times New Roman" w:hAnsi="Times New Roman" w:cs="Times New Roman"/>
          <w:b/>
          <w:bCs/>
          <w:i/>
          <w:iCs/>
        </w:rPr>
        <w:t>3</w:t>
      </w:r>
      <w:r>
        <w:rPr>
          <w:rFonts w:ascii="Times New Roman" w:hAnsi="Times New Roman" w:cs="Times New Roman"/>
          <w:b/>
          <w:bCs/>
          <w:i/>
          <w:iCs/>
        </w:rPr>
        <w:t>种类</w:t>
      </w:r>
      <w:r>
        <w:rPr>
          <w:b/>
          <w:bCs/>
          <w:i/>
          <w:iCs/>
        </w:rPr>
        <w:t>型</w:t>
      </w:r>
      <w:r>
        <w:t>），依次填写</w:t>
      </w:r>
      <w:r>
        <w:rPr>
          <w:rFonts w:hint="eastAsia"/>
        </w:rPr>
        <w:t>并</w:t>
      </w:r>
      <w:r>
        <w:t>保存申报信息；填写完成后，点击</w:t>
      </w:r>
      <w:r>
        <w:t>“</w:t>
      </w:r>
      <w:r>
        <w:t>保存全部</w:t>
      </w:r>
      <w:r>
        <w:t>”</w:t>
      </w:r>
      <w:r>
        <w:t>即可完成核心业务能力信息录入。</w:t>
      </w:r>
    </w:p>
    <w:p w:rsidR="00D272CF" w:rsidRDefault="00FD24DA">
      <w:pPr>
        <w:pStyle w:val="20"/>
        <w:ind w:leftChars="0" w:left="0" w:firstLineChars="0" w:firstLine="0"/>
        <w:jc w:val="center"/>
      </w:pPr>
      <w:r>
        <w:rPr>
          <w:noProof/>
        </w:rPr>
        <w:lastRenderedPageBreak/>
        <w:drawing>
          <wp:inline distT="0" distB="0" distL="114300" distR="114300">
            <wp:extent cx="5343525" cy="2560320"/>
            <wp:effectExtent l="0" t="0" r="5715" b="0"/>
            <wp:docPr id="30" name="图片 3" descr="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图片 3" descr="4"/>
                    <pic:cNvPicPr>
                      <a:picLocks noChangeAspect="1"/>
                    </pic:cNvPicPr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5343525" cy="25603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272CF" w:rsidRDefault="00FD24DA">
      <w:pPr>
        <w:pStyle w:val="20"/>
        <w:ind w:leftChars="0" w:left="0" w:firstLineChars="0" w:firstLine="0"/>
        <w:jc w:val="center"/>
      </w:pPr>
      <w:r>
        <w:rPr>
          <w:noProof/>
        </w:rPr>
        <w:drawing>
          <wp:inline distT="0" distB="0" distL="114300" distR="114300">
            <wp:extent cx="5358130" cy="2574290"/>
            <wp:effectExtent l="0" t="0" r="6350" b="1270"/>
            <wp:docPr id="31" name="图片 1" descr="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图片 1" descr="5"/>
                    <pic:cNvPicPr>
                      <a:picLocks noChangeAspect="1"/>
                    </pic:cNvPicPr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5358130" cy="25742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114300" distR="114300">
            <wp:extent cx="5248910" cy="2515235"/>
            <wp:effectExtent l="0" t="0" r="8890" b="14605"/>
            <wp:docPr id="32" name="图片 2" descr="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图片 2" descr="6"/>
                    <pic:cNvPicPr>
                      <a:picLocks noChangeAspect="1"/>
                    </pic:cNvPicPr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5248910" cy="25152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272CF" w:rsidRDefault="00FD24DA" w:rsidP="00E65601">
      <w:pPr>
        <w:pStyle w:val="2"/>
        <w:spacing w:before="0" w:after="0" w:line="590" w:lineRule="exact"/>
        <w:ind w:left="0" w:firstLine="0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 w:hint="eastAsia"/>
          <w:b/>
          <w:bCs/>
        </w:rPr>
        <w:lastRenderedPageBreak/>
        <w:t>申报提交</w:t>
      </w:r>
    </w:p>
    <w:p w:rsidR="00D272CF" w:rsidRDefault="00FD24DA" w:rsidP="00E65601">
      <w:pPr>
        <w:spacing w:line="590" w:lineRule="exact"/>
        <w:ind w:firstLine="640"/>
      </w:pPr>
      <w:r>
        <w:rPr>
          <w:rFonts w:hint="eastAsia"/>
        </w:rPr>
        <w:t>完成核心业务能力信息录入后，点击“数据企业</w:t>
      </w:r>
      <w:r>
        <w:rPr>
          <w:rFonts w:hint="eastAsia"/>
        </w:rPr>
        <w:t>入库填报</w:t>
      </w:r>
      <w:r>
        <w:rPr>
          <w:rFonts w:hint="eastAsia"/>
        </w:rPr>
        <w:t>”</w:t>
      </w:r>
      <w:r>
        <w:rPr>
          <w:rFonts w:hint="eastAsia"/>
        </w:rPr>
        <w:t>-</w:t>
      </w:r>
      <w:r>
        <w:rPr>
          <w:rFonts w:hint="eastAsia"/>
        </w:rPr>
        <w:t>“申报提交”，选择已完成信息录入的流程草稿，点击“详情”进入流程详情页面；</w:t>
      </w:r>
    </w:p>
    <w:p w:rsidR="00D272CF" w:rsidRDefault="00FD24DA">
      <w:pPr>
        <w:pStyle w:val="20"/>
        <w:spacing w:after="0" w:line="240" w:lineRule="auto"/>
        <w:ind w:leftChars="0" w:left="0" w:firstLineChars="0" w:firstLine="0"/>
        <w:jc w:val="center"/>
      </w:pPr>
      <w:r>
        <w:rPr>
          <w:noProof/>
        </w:rPr>
        <w:drawing>
          <wp:inline distT="0" distB="0" distL="114300" distR="114300">
            <wp:extent cx="5397500" cy="2593340"/>
            <wp:effectExtent l="0" t="0" r="12700" b="12700"/>
            <wp:docPr id="35" name="图片 1" descr="7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图片 1" descr="7(1)"/>
                    <pic:cNvPicPr>
                      <a:picLocks noChangeAspect="1"/>
                    </pic:cNvPicPr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5397500" cy="25933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272CF" w:rsidRDefault="00FD24DA" w:rsidP="00E65601">
      <w:pPr>
        <w:spacing w:line="590" w:lineRule="exact"/>
        <w:ind w:firstLine="640"/>
        <w:rPr>
          <w:rFonts w:hint="eastAsia"/>
        </w:rPr>
      </w:pPr>
      <w:r>
        <w:rPr>
          <w:rFonts w:hint="eastAsia"/>
        </w:rPr>
        <w:t>核对已填报的企业信息，在“盖章材料信息”模块点击“预</w:t>
      </w:r>
      <w:r>
        <w:rPr>
          <w:rFonts w:ascii="Times New Roman" w:hAnsi="Times New Roman" w:cs="Times New Roman"/>
        </w:rPr>
        <w:t>览</w:t>
      </w:r>
      <w:r>
        <w:rPr>
          <w:rFonts w:ascii="Times New Roman" w:hAnsi="Times New Roman" w:cs="Times New Roman"/>
        </w:rPr>
        <w:t>PDF</w:t>
      </w:r>
      <w:r>
        <w:rPr>
          <w:rFonts w:ascii="Times New Roman" w:hAnsi="Times New Roman" w:cs="Times New Roman"/>
        </w:rPr>
        <w:t>文</w:t>
      </w:r>
      <w:r>
        <w:rPr>
          <w:rFonts w:hint="eastAsia"/>
        </w:rPr>
        <w:t>件”，下载获取生成</w:t>
      </w:r>
      <w:r>
        <w:rPr>
          <w:rFonts w:ascii="Times New Roman" w:hAnsi="Times New Roman" w:cs="Times New Roman"/>
        </w:rPr>
        <w:t>的申请表</w:t>
      </w:r>
      <w:r>
        <w:rPr>
          <w:rFonts w:ascii="Times New Roman" w:hAnsi="Times New Roman" w:cs="Times New Roman"/>
        </w:rPr>
        <w:t>PDF</w:t>
      </w:r>
      <w:r>
        <w:rPr>
          <w:rFonts w:hint="eastAsia"/>
        </w:rPr>
        <w:t>；完成盖章后点击“上传附件”，上传盖章后的扫描件，完成填报送审。</w:t>
      </w:r>
    </w:p>
    <w:p w:rsidR="00D272CF" w:rsidRPr="00E65601" w:rsidRDefault="00FD24DA" w:rsidP="00E65601">
      <w:pPr>
        <w:pStyle w:val="20"/>
        <w:ind w:leftChars="0" w:left="0" w:firstLineChars="0" w:firstLine="0"/>
        <w:jc w:val="center"/>
        <w:rPr>
          <w:rFonts w:ascii="仿宋" w:hint="eastAsia"/>
        </w:rPr>
      </w:pPr>
      <w:r>
        <w:rPr>
          <w:noProof/>
        </w:rPr>
        <w:drawing>
          <wp:inline distT="0" distB="0" distL="114300" distR="114300">
            <wp:extent cx="5168900" cy="2471420"/>
            <wp:effectExtent l="0" t="0" r="12700" b="12700"/>
            <wp:docPr id="36" name="图片 3" descr="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图片 3" descr="8"/>
                    <pic:cNvPicPr>
                      <a:picLocks noChangeAspect="1"/>
                    </pic:cNvPicPr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5168900" cy="24714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272CF" w:rsidRDefault="00FD24DA" w:rsidP="00E65601">
      <w:pPr>
        <w:pStyle w:val="2"/>
        <w:spacing w:before="0" w:after="0" w:line="590" w:lineRule="exact"/>
        <w:ind w:left="0" w:firstLine="0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 w:hint="eastAsia"/>
          <w:b/>
          <w:bCs/>
        </w:rPr>
        <w:lastRenderedPageBreak/>
        <w:t>申</w:t>
      </w:r>
      <w:r>
        <w:rPr>
          <w:rFonts w:ascii="Times New Roman" w:hAnsi="Times New Roman" w:cs="Times New Roman" w:hint="eastAsia"/>
          <w:b/>
          <w:bCs/>
        </w:rPr>
        <w:t>报审核</w:t>
      </w:r>
      <w:r>
        <w:rPr>
          <w:rFonts w:ascii="Times New Roman" w:hAnsi="Times New Roman" w:cs="Times New Roman"/>
          <w:b/>
          <w:bCs/>
        </w:rPr>
        <w:t>进度</w:t>
      </w:r>
    </w:p>
    <w:p w:rsidR="00D272CF" w:rsidRDefault="00FD24DA" w:rsidP="00E65601">
      <w:pPr>
        <w:spacing w:line="590" w:lineRule="exact"/>
        <w:ind w:firstLine="640"/>
      </w:pPr>
      <w:r>
        <w:rPr>
          <w:rFonts w:hint="eastAsia"/>
        </w:rPr>
        <w:t>点击“数据企业入库填报”</w:t>
      </w:r>
      <w:r>
        <w:rPr>
          <w:rFonts w:hint="eastAsia"/>
        </w:rPr>
        <w:t>-</w:t>
      </w:r>
      <w:r>
        <w:rPr>
          <w:rFonts w:hint="eastAsia"/>
        </w:rPr>
        <w:t>“申报提交”，可查看本企业申报的审批流程。审核通过或驳回将发送消息通知，点击对应消息或流程“详情”按钮可查看审批详情。</w:t>
      </w:r>
    </w:p>
    <w:p w:rsidR="00D272CF" w:rsidRDefault="00FD24DA" w:rsidP="00E65601">
      <w:pPr>
        <w:pStyle w:val="20"/>
        <w:ind w:leftChars="0" w:left="0" w:firstLineChars="0" w:firstLine="0"/>
        <w:jc w:val="center"/>
        <w:rPr>
          <w:rFonts w:hint="eastAsia"/>
        </w:rPr>
      </w:pPr>
      <w:r>
        <w:rPr>
          <w:noProof/>
        </w:rPr>
        <w:drawing>
          <wp:inline distT="0" distB="0" distL="114300" distR="114300">
            <wp:extent cx="5266690" cy="2921635"/>
            <wp:effectExtent l="0" t="0" r="6350" b="4445"/>
            <wp:docPr id="37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图片 1"/>
                    <pic:cNvPicPr>
                      <a:picLocks noChangeAspect="1"/>
                    </pic:cNvPicPr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9216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272CF" w:rsidRDefault="00FD24DA">
      <w:pPr>
        <w:pStyle w:val="20"/>
        <w:ind w:leftChars="0" w:left="0" w:firstLineChars="0" w:firstLine="0"/>
        <w:jc w:val="center"/>
      </w:pPr>
      <w:r>
        <w:rPr>
          <w:noProof/>
        </w:rPr>
        <w:drawing>
          <wp:inline distT="0" distB="0" distL="114300" distR="114300">
            <wp:extent cx="5403850" cy="2967990"/>
            <wp:effectExtent l="0" t="0" r="6350" b="3810"/>
            <wp:docPr id="38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图片 2"/>
                    <pic:cNvPicPr>
                      <a:picLocks noChangeAspect="1"/>
                    </pic:cNvPicPr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5403850" cy="2967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272CF" w:rsidRDefault="00FD24DA">
      <w:pPr>
        <w:pStyle w:val="20"/>
        <w:ind w:leftChars="0" w:left="0" w:firstLineChars="0" w:firstLine="0"/>
        <w:jc w:val="center"/>
      </w:pPr>
      <w:r>
        <w:rPr>
          <w:noProof/>
        </w:rPr>
        <w:lastRenderedPageBreak/>
        <w:drawing>
          <wp:inline distT="0" distB="0" distL="114300" distR="114300">
            <wp:extent cx="5266690" cy="2923540"/>
            <wp:effectExtent l="0" t="0" r="6350" b="2540"/>
            <wp:docPr id="39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图片 3"/>
                    <pic:cNvPicPr>
                      <a:picLocks noChangeAspect="1"/>
                    </pic:cNvPicPr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923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272CF" w:rsidRDefault="00D272CF">
      <w:pPr>
        <w:pStyle w:val="20"/>
        <w:ind w:leftChars="0" w:left="0" w:firstLineChars="0" w:firstLine="0"/>
        <w:jc w:val="center"/>
      </w:pPr>
    </w:p>
    <w:p w:rsidR="00D272CF" w:rsidRDefault="00FD24DA">
      <w:pPr>
        <w:pStyle w:val="20"/>
        <w:ind w:leftChars="0" w:left="0" w:firstLineChars="0" w:firstLine="0"/>
        <w:jc w:val="center"/>
      </w:pPr>
      <w:r>
        <w:rPr>
          <w:noProof/>
        </w:rPr>
        <w:drawing>
          <wp:inline distT="0" distB="0" distL="114300" distR="114300">
            <wp:extent cx="5266690" cy="2911475"/>
            <wp:effectExtent l="0" t="0" r="6350" b="14605"/>
            <wp:docPr id="40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图片 4"/>
                    <pic:cNvPicPr>
                      <a:picLocks noChangeAspect="1"/>
                    </pic:cNvPicPr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911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272CF" w:rsidRDefault="00D272CF">
      <w:pPr>
        <w:pStyle w:val="20"/>
        <w:ind w:left="640" w:firstLine="640"/>
      </w:pPr>
    </w:p>
    <w:p w:rsidR="00D272CF" w:rsidRDefault="00D272CF">
      <w:pPr>
        <w:ind w:firstLineChars="0" w:firstLine="0"/>
      </w:pPr>
    </w:p>
    <w:sectPr w:rsidR="00D272CF" w:rsidSect="00E65601">
      <w:footerReference w:type="default" r:id="rId37"/>
      <w:pgSz w:w="11906" w:h="16838"/>
      <w:pgMar w:top="1814" w:right="1531" w:bottom="1985" w:left="1531" w:header="851" w:footer="992" w:gutter="0"/>
      <w:pgNumType w:fmt="numberInDash" w:start="1"/>
      <w:cols w:space="425"/>
      <w:docGrid w:type="lines" w:linePitch="43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D24DA" w:rsidRDefault="00FD24DA">
      <w:pPr>
        <w:spacing w:line="240" w:lineRule="auto"/>
        <w:ind w:firstLine="640"/>
      </w:pPr>
      <w:r>
        <w:separator/>
      </w:r>
    </w:p>
  </w:endnote>
  <w:endnote w:type="continuationSeparator" w:id="0">
    <w:p w:rsidR="00FD24DA" w:rsidRDefault="00FD24DA"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  <w:embedRegular r:id="rId1" w:subsetted="1" w:fontKey="{64074FE6-7BF1-405C-B81F-8E324C67E41A}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2" w:subsetted="1" w:fontKey="{0690119B-6932-4DF6-9F85-783B3ACB133D}"/>
    <w:embedBold r:id="rId3" w:subsetted="1" w:fontKey="{480FFE78-45F8-49B0-8043-E2E1AD430849}"/>
    <w:embedBoldItalic r:id="rId4" w:subsetted="1" w:fontKey="{BACE8737-F7E8-409D-99D7-1884B3449779}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5" w:subsetted="1" w:fontKey="{EE29639F-8CA1-43EA-BF38-60925F1809D3}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6" w:subsetted="1" w:fontKey="{0947C6AD-5FF6-43DF-9475-2C7686686D91}"/>
    <w:embedBold r:id="rId7" w:subsetted="1" w:fontKey="{786074FE-78C6-4BE8-829C-C468797E7354}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仿宋_GB2312">
    <w:altName w:val="仿宋"/>
    <w:charset w:val="86"/>
    <w:family w:val="modern"/>
    <w:pitch w:val="default"/>
    <w:sig w:usb0="00000000" w:usb1="00000000" w:usb2="0000000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8" w:subsetted="1" w:fontKey="{6FEF23DE-E733-41CA-9089-699352697874}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65601" w:rsidRDefault="00E65601">
    <w:pPr>
      <w:pStyle w:val="a5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65601" w:rsidRPr="00E65601" w:rsidRDefault="00E65601">
    <w:pPr>
      <w:pStyle w:val="a5"/>
      <w:ind w:firstLine="560"/>
      <w:jc w:val="center"/>
      <w:rPr>
        <w:rFonts w:ascii="Times New Roman" w:hAnsi="Times New Roman" w:cs="Times New Roman"/>
        <w:sz w:val="28"/>
      </w:rPr>
    </w:pPr>
  </w:p>
  <w:p w:rsidR="00E65601" w:rsidRDefault="00E65601">
    <w:pPr>
      <w:pStyle w:val="a5"/>
      <w:ind w:firstLine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65601" w:rsidRDefault="00E65601">
    <w:pPr>
      <w:pStyle w:val="a5"/>
      <w:ind w:firstLine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851070683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8"/>
      </w:rPr>
    </w:sdtEndPr>
    <w:sdtContent>
      <w:p w:rsidR="00E65601" w:rsidRPr="00E65601" w:rsidRDefault="00E65601">
        <w:pPr>
          <w:pStyle w:val="a5"/>
          <w:ind w:firstLine="360"/>
          <w:jc w:val="center"/>
          <w:rPr>
            <w:rFonts w:ascii="Times New Roman" w:hAnsi="Times New Roman" w:cs="Times New Roman"/>
            <w:sz w:val="28"/>
          </w:rPr>
        </w:pPr>
        <w:r w:rsidRPr="00E65601">
          <w:rPr>
            <w:rFonts w:ascii="Times New Roman" w:hAnsi="Times New Roman" w:cs="Times New Roman"/>
            <w:sz w:val="28"/>
          </w:rPr>
          <w:fldChar w:fldCharType="begin"/>
        </w:r>
        <w:r w:rsidRPr="00E65601">
          <w:rPr>
            <w:rFonts w:ascii="Times New Roman" w:hAnsi="Times New Roman" w:cs="Times New Roman"/>
            <w:sz w:val="28"/>
          </w:rPr>
          <w:instrText>PAGE   \* MERGEFORMAT</w:instrText>
        </w:r>
        <w:r w:rsidRPr="00E65601">
          <w:rPr>
            <w:rFonts w:ascii="Times New Roman" w:hAnsi="Times New Roman" w:cs="Times New Roman"/>
            <w:sz w:val="28"/>
          </w:rPr>
          <w:fldChar w:fldCharType="separate"/>
        </w:r>
        <w:r w:rsidR="00DA263D" w:rsidRPr="00DA263D">
          <w:rPr>
            <w:rFonts w:ascii="Times New Roman" w:hAnsi="Times New Roman" w:cs="Times New Roman"/>
            <w:noProof/>
            <w:sz w:val="28"/>
            <w:lang w:val="zh-CN"/>
          </w:rPr>
          <w:t>-</w:t>
        </w:r>
        <w:r w:rsidR="00DA263D">
          <w:rPr>
            <w:rFonts w:ascii="Times New Roman" w:hAnsi="Times New Roman" w:cs="Times New Roman"/>
            <w:noProof/>
            <w:sz w:val="28"/>
          </w:rPr>
          <w:t xml:space="preserve"> 1 -</w:t>
        </w:r>
        <w:r w:rsidRPr="00E65601">
          <w:rPr>
            <w:rFonts w:ascii="Times New Roman" w:hAnsi="Times New Roman" w:cs="Times New Roman"/>
            <w:sz w:val="28"/>
          </w:rPr>
          <w:fldChar w:fldCharType="end"/>
        </w:r>
      </w:p>
    </w:sdtContent>
  </w:sdt>
  <w:p w:rsidR="00E65601" w:rsidRDefault="00E65601">
    <w:pPr>
      <w:pStyle w:val="a5"/>
      <w:ind w:firstLine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D24DA" w:rsidRDefault="00FD24DA">
      <w:pPr>
        <w:ind w:firstLine="640"/>
      </w:pPr>
      <w:r>
        <w:separator/>
      </w:r>
    </w:p>
  </w:footnote>
  <w:footnote w:type="continuationSeparator" w:id="0">
    <w:p w:rsidR="00FD24DA" w:rsidRDefault="00FD24DA">
      <w:pPr>
        <w:ind w:firstLine="64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65601" w:rsidRDefault="00E65601">
    <w:pPr>
      <w:pStyle w:val="a7"/>
      <w:ind w:firstLine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65601" w:rsidRDefault="00E65601">
    <w:pPr>
      <w:pStyle w:val="a7"/>
      <w:ind w:firstLine="36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65601" w:rsidRDefault="00E65601">
    <w:pPr>
      <w:pStyle w:val="a7"/>
      <w:ind w:firstLine="36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BCF177FB"/>
    <w:multiLevelType w:val="multilevel"/>
    <w:tmpl w:val="BCF177FB"/>
    <w:lvl w:ilvl="0">
      <w:start w:val="1"/>
      <w:numFmt w:val="chineseCounting"/>
      <w:pStyle w:val="1"/>
      <w:suff w:val="nothing"/>
      <w:lvlText w:val="第%1章 "/>
      <w:lvlJc w:val="left"/>
      <w:pPr>
        <w:ind w:left="1141" w:hanging="432"/>
      </w:pPr>
      <w:rPr>
        <w:rFonts w:hint="eastAsia"/>
      </w:rPr>
    </w:lvl>
    <w:lvl w:ilvl="1">
      <w:start w:val="1"/>
      <w:numFmt w:val="decimal"/>
      <w:pStyle w:val="2"/>
      <w:isLgl/>
      <w:suff w:val="space"/>
      <w:lvlText w:val="%1.%2."/>
      <w:lvlJc w:val="left"/>
      <w:pPr>
        <w:ind w:left="842" w:hanging="575"/>
      </w:pPr>
      <w:rPr>
        <w:rFonts w:ascii="Times New Roman" w:hAnsi="Times New Roman" w:cs="Times New Roman" w:hint="default"/>
      </w:rPr>
    </w:lvl>
    <w:lvl w:ilvl="2">
      <w:start w:val="1"/>
      <w:numFmt w:val="decimal"/>
      <w:pStyle w:val="3"/>
      <w:isLgl/>
      <w:lvlText w:val="%1.%2.%3."/>
      <w:lvlJc w:val="left"/>
      <w:pPr>
        <w:ind w:left="720" w:hanging="720"/>
      </w:pPr>
      <w:rPr>
        <w:rFonts w:ascii="Times New Roman" w:hAnsi="Times New Roman" w:cs="Times New Roman" w:hint="default"/>
      </w:rPr>
    </w:lvl>
    <w:lvl w:ilvl="3">
      <w:start w:val="1"/>
      <w:numFmt w:val="decimal"/>
      <w:isLgl/>
      <w:lvlText w:val="%1.%2.%3.%4."/>
      <w:lvlJc w:val="left"/>
      <w:pPr>
        <w:ind w:left="864" w:hanging="864"/>
      </w:pPr>
      <w:rPr>
        <w:rFonts w:ascii="Times New Roman" w:hAnsi="Times New Roman" w:cs="Times New Roman" w:hint="default"/>
        <w:sz w:val="28"/>
        <w:szCs w:val="28"/>
      </w:rPr>
    </w:lvl>
    <w:lvl w:ilvl="4">
      <w:start w:val="1"/>
      <w:numFmt w:val="decimal"/>
      <w:isLgl/>
      <w:lvlText w:val="%1.%2.%3.%4.%5."/>
      <w:lvlJc w:val="left"/>
      <w:pPr>
        <w:ind w:left="1008" w:hanging="1008"/>
      </w:pPr>
      <w:rPr>
        <w:rFonts w:hint="eastAsia"/>
      </w:rPr>
    </w:lvl>
    <w:lvl w:ilvl="5">
      <w:start w:val="1"/>
      <w:numFmt w:val="decimal"/>
      <w:isLgl/>
      <w:lvlText w:val="%1.%2.%3.%4.%5.%6."/>
      <w:lvlJc w:val="left"/>
      <w:pPr>
        <w:ind w:left="1151" w:hanging="1151"/>
      </w:pPr>
      <w:rPr>
        <w:rFonts w:hint="eastAsia"/>
      </w:rPr>
    </w:lvl>
    <w:lvl w:ilvl="6">
      <w:start w:val="1"/>
      <w:numFmt w:val="decimal"/>
      <w:isLgl/>
      <w:lvlText w:val="%1.%2.%3.%4.%5.%6.%7."/>
      <w:lvlJc w:val="left"/>
      <w:pPr>
        <w:ind w:left="1296" w:hanging="1296"/>
      </w:pPr>
      <w:rPr>
        <w:rFonts w:hint="eastAsia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eastAsia"/>
      </w:rPr>
    </w:lvl>
    <w:lvl w:ilvl="8">
      <w:start w:val="1"/>
      <w:numFmt w:val="decimal"/>
      <w:isLgl/>
      <w:lvlText w:val="%1.%2.%3.%4.%5.%6.%7.%8.%9."/>
      <w:lvlJc w:val="left"/>
      <w:pPr>
        <w:ind w:left="1583" w:hanging="1583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embedTrueTypeFonts/>
  <w:saveSubsetFonts/>
  <w:defaultTabStop w:val="420"/>
  <w:drawingGridHorizontalSpacing w:val="160"/>
  <w:drawingGridVerticalSpacing w:val="435"/>
  <w:displayHorizontalDrawingGridEvery w:val="2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WQyOGNkNjQyZGNiYjIwYzlhZTA2ZDdjZmRmNDQzNTgifQ=="/>
  </w:docVars>
  <w:rsids>
    <w:rsidRoot w:val="0B0F0856"/>
    <w:rsid w:val="007D1A5E"/>
    <w:rsid w:val="008C1171"/>
    <w:rsid w:val="00B458F2"/>
    <w:rsid w:val="00D272CF"/>
    <w:rsid w:val="00DA263D"/>
    <w:rsid w:val="00E65601"/>
    <w:rsid w:val="00FD24DA"/>
    <w:rsid w:val="05FB28F4"/>
    <w:rsid w:val="06930D7E"/>
    <w:rsid w:val="094C55D1"/>
    <w:rsid w:val="0B0F0856"/>
    <w:rsid w:val="0B9E129E"/>
    <w:rsid w:val="107734BE"/>
    <w:rsid w:val="11904838"/>
    <w:rsid w:val="11D010D8"/>
    <w:rsid w:val="124F6915"/>
    <w:rsid w:val="16A62408"/>
    <w:rsid w:val="24390D5F"/>
    <w:rsid w:val="25EE3551"/>
    <w:rsid w:val="264439EB"/>
    <w:rsid w:val="2AB143B3"/>
    <w:rsid w:val="34AF11BB"/>
    <w:rsid w:val="354237EC"/>
    <w:rsid w:val="37CF580A"/>
    <w:rsid w:val="39F350B4"/>
    <w:rsid w:val="3CF4186F"/>
    <w:rsid w:val="3EF67B21"/>
    <w:rsid w:val="3FE142BC"/>
    <w:rsid w:val="4001677D"/>
    <w:rsid w:val="42A8653E"/>
    <w:rsid w:val="44F05012"/>
    <w:rsid w:val="454E2832"/>
    <w:rsid w:val="490E5A67"/>
    <w:rsid w:val="49D97E23"/>
    <w:rsid w:val="527159FF"/>
    <w:rsid w:val="527821A3"/>
    <w:rsid w:val="58E529F6"/>
    <w:rsid w:val="5B1C5C4C"/>
    <w:rsid w:val="5B1D7444"/>
    <w:rsid w:val="5D6323CD"/>
    <w:rsid w:val="5DC6431B"/>
    <w:rsid w:val="5E4000C8"/>
    <w:rsid w:val="60A4759A"/>
    <w:rsid w:val="617E77D6"/>
    <w:rsid w:val="64E57B6C"/>
    <w:rsid w:val="6683763C"/>
    <w:rsid w:val="699F6144"/>
    <w:rsid w:val="6B7D0AFE"/>
    <w:rsid w:val="6D3616A8"/>
    <w:rsid w:val="6FF36771"/>
    <w:rsid w:val="72147937"/>
    <w:rsid w:val="72B50B7E"/>
    <w:rsid w:val="76A32A46"/>
    <w:rsid w:val="7B5971BC"/>
    <w:rsid w:val="7C664024"/>
    <w:rsid w:val="7D5E09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B27AF69"/>
  <w15:docId w15:val="{7D2B8799-D24C-4F43-A3C6-B4F92DA9B2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2" w:uiPriority="39" w:unhideWhenUsed="1" w:qFormat="1"/>
    <w:lsdException w:name="header" w:qFormat="1"/>
    <w:lsdException w:name="footer" w:uiPriority="99" w:qFormat="1"/>
    <w:lsdException w:name="caption" w:semiHidden="1" w:unhideWhenUsed="1" w:qFormat="1"/>
    <w:lsdException w:name="envelope return" w:qFormat="1"/>
    <w:lsdException w:name="Title" w:qFormat="1"/>
    <w:lsdException w:name="Default Paragraph Font" w:semiHidden="1" w:qFormat="1"/>
    <w:lsdException w:name="Body Text Indent" w:uiPriority="99" w:qFormat="1"/>
    <w:lsdException w:name="Subtitle" w:qFormat="1"/>
    <w:lsdException w:name="Body Text First Indent 2" w:uiPriority="99" w:unhideWhenUsed="1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next w:val="20"/>
    <w:qFormat/>
    <w:pPr>
      <w:widowControl w:val="0"/>
      <w:spacing w:line="360" w:lineRule="auto"/>
      <w:ind w:firstLineChars="200" w:firstLine="1044"/>
      <w:jc w:val="both"/>
    </w:pPr>
    <w:rPr>
      <w:rFonts w:ascii="仿宋" w:eastAsia="方正仿宋_GBK" w:hAnsi="仿宋" w:cs="仿宋"/>
      <w:kern w:val="2"/>
      <w:sz w:val="32"/>
      <w:szCs w:val="28"/>
    </w:rPr>
  </w:style>
  <w:style w:type="paragraph" w:styleId="1">
    <w:name w:val="heading 1"/>
    <w:next w:val="a"/>
    <w:qFormat/>
    <w:pPr>
      <w:keepNext/>
      <w:keepLines/>
      <w:widowControl w:val="0"/>
      <w:numPr>
        <w:numId w:val="1"/>
      </w:numPr>
      <w:tabs>
        <w:tab w:val="left" w:pos="0"/>
        <w:tab w:val="left" w:pos="105"/>
        <w:tab w:val="left" w:pos="4253"/>
      </w:tabs>
      <w:spacing w:before="340" w:after="330"/>
      <w:ind w:left="432"/>
      <w:jc w:val="both"/>
      <w:outlineLvl w:val="0"/>
    </w:pPr>
    <w:rPr>
      <w:rFonts w:eastAsia="方正黑体_GBK" w:cs="仿宋"/>
      <w:bCs/>
      <w:kern w:val="44"/>
      <w:sz w:val="32"/>
      <w:szCs w:val="28"/>
    </w:rPr>
  </w:style>
  <w:style w:type="paragraph" w:styleId="2">
    <w:name w:val="heading 2"/>
    <w:next w:val="a"/>
    <w:qFormat/>
    <w:pPr>
      <w:keepNext/>
      <w:keepLines/>
      <w:widowControl w:val="0"/>
      <w:numPr>
        <w:ilvl w:val="1"/>
        <w:numId w:val="1"/>
      </w:numPr>
      <w:tabs>
        <w:tab w:val="left" w:pos="567"/>
      </w:tabs>
      <w:spacing w:before="260" w:after="260" w:line="413" w:lineRule="auto"/>
      <w:jc w:val="both"/>
      <w:outlineLvl w:val="1"/>
    </w:pPr>
    <w:rPr>
      <w:rFonts w:ascii="Arial" w:eastAsia="方正楷体_GBK" w:hAnsi="Arial" w:cs="仿宋"/>
      <w:kern w:val="2"/>
      <w:sz w:val="32"/>
      <w:szCs w:val="28"/>
    </w:rPr>
  </w:style>
  <w:style w:type="paragraph" w:styleId="3">
    <w:name w:val="heading 3"/>
    <w:next w:val="a"/>
    <w:qFormat/>
    <w:pPr>
      <w:keepNext/>
      <w:keepLines/>
      <w:widowControl w:val="0"/>
      <w:numPr>
        <w:ilvl w:val="2"/>
        <w:numId w:val="1"/>
      </w:numPr>
      <w:tabs>
        <w:tab w:val="left" w:pos="1069"/>
      </w:tabs>
      <w:spacing w:before="260" w:after="260" w:line="413" w:lineRule="auto"/>
      <w:ind w:left="0" w:firstLineChars="150" w:firstLine="783"/>
      <w:jc w:val="both"/>
      <w:outlineLvl w:val="2"/>
    </w:pPr>
    <w:rPr>
      <w:rFonts w:ascii="仿宋" w:eastAsia="方正仿宋_GBK" w:hAnsi="仿宋" w:cs="仿宋"/>
      <w:b/>
      <w:kern w:val="2"/>
      <w:sz w:val="32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0">
    <w:name w:val="Body Text First Indent 2"/>
    <w:basedOn w:val="a3"/>
    <w:uiPriority w:val="99"/>
    <w:unhideWhenUsed/>
    <w:qFormat/>
    <w:pPr>
      <w:spacing w:after="120"/>
      <w:ind w:leftChars="200" w:left="420" w:firstLine="420"/>
    </w:pPr>
    <w:rPr>
      <w:rFonts w:ascii="Calibri" w:hAnsi="Calibri"/>
      <w:szCs w:val="22"/>
    </w:rPr>
  </w:style>
  <w:style w:type="paragraph" w:styleId="a3">
    <w:name w:val="Body Text Indent"/>
    <w:basedOn w:val="a"/>
    <w:next w:val="a4"/>
    <w:uiPriority w:val="99"/>
    <w:qFormat/>
    <w:pPr>
      <w:ind w:firstLine="480"/>
    </w:pPr>
  </w:style>
  <w:style w:type="paragraph" w:styleId="a4">
    <w:name w:val="envelope return"/>
    <w:basedOn w:val="a"/>
    <w:qFormat/>
    <w:pPr>
      <w:snapToGrid w:val="0"/>
    </w:pPr>
    <w:rPr>
      <w:rFonts w:ascii="Arial" w:hAnsi="Arial"/>
    </w:rPr>
  </w:style>
  <w:style w:type="paragraph" w:styleId="a5">
    <w:name w:val="footer"/>
    <w:basedOn w:val="a"/>
    <w:link w:val="a6"/>
    <w:uiPriority w:val="99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7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  <w:spacing w:line="240" w:lineRule="auto"/>
    </w:pPr>
    <w:rPr>
      <w:sz w:val="18"/>
    </w:rPr>
  </w:style>
  <w:style w:type="paragraph" w:styleId="21">
    <w:name w:val="toc 2"/>
    <w:next w:val="a"/>
    <w:uiPriority w:val="39"/>
    <w:unhideWhenUsed/>
    <w:qFormat/>
    <w:pPr>
      <w:widowControl w:val="0"/>
      <w:spacing w:line="360" w:lineRule="auto"/>
      <w:ind w:leftChars="200" w:left="420" w:firstLineChars="200" w:firstLine="200"/>
      <w:jc w:val="both"/>
    </w:pPr>
    <w:rPr>
      <w:rFonts w:ascii="Calibri" w:eastAsia="仿宋_GB2312" w:hAnsi="Calibri"/>
      <w:kern w:val="2"/>
      <w:sz w:val="32"/>
      <w:szCs w:val="24"/>
    </w:rPr>
  </w:style>
  <w:style w:type="character" w:styleId="a8">
    <w:name w:val="Hyperlink"/>
    <w:basedOn w:val="a0"/>
    <w:rPr>
      <w:color w:val="0000FF"/>
      <w:u w:val="single"/>
    </w:rPr>
  </w:style>
  <w:style w:type="paragraph" w:styleId="a9">
    <w:name w:val="Date"/>
    <w:basedOn w:val="a"/>
    <w:next w:val="a"/>
    <w:link w:val="aa"/>
    <w:rsid w:val="00B458F2"/>
    <w:pPr>
      <w:ind w:leftChars="2500" w:left="100"/>
    </w:pPr>
  </w:style>
  <w:style w:type="character" w:customStyle="1" w:styleId="aa">
    <w:name w:val="日期 字符"/>
    <w:basedOn w:val="a0"/>
    <w:link w:val="a9"/>
    <w:rsid w:val="00B458F2"/>
    <w:rPr>
      <w:rFonts w:ascii="仿宋" w:eastAsia="方正仿宋_GBK" w:hAnsi="仿宋" w:cs="仿宋"/>
      <w:kern w:val="2"/>
      <w:sz w:val="32"/>
      <w:szCs w:val="28"/>
    </w:rPr>
  </w:style>
  <w:style w:type="character" w:customStyle="1" w:styleId="a6">
    <w:name w:val="页脚 字符"/>
    <w:basedOn w:val="a0"/>
    <w:link w:val="a5"/>
    <w:uiPriority w:val="99"/>
    <w:rsid w:val="00E65601"/>
    <w:rPr>
      <w:rFonts w:ascii="仿宋" w:eastAsia="方正仿宋_GBK" w:hAnsi="仿宋" w:cs="仿宋"/>
      <w:kern w:val="2"/>
      <w:sz w:val="1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footer" Target="footer3.xml"/><Relationship Id="rId18" Type="http://schemas.openxmlformats.org/officeDocument/2006/relationships/image" Target="media/image5.png"/><Relationship Id="rId26" Type="http://schemas.openxmlformats.org/officeDocument/2006/relationships/image" Target="media/image12.png"/><Relationship Id="rId39" Type="http://schemas.openxmlformats.org/officeDocument/2006/relationships/theme" Target="theme/theme1.xml"/><Relationship Id="rId21" Type="http://schemas.openxmlformats.org/officeDocument/2006/relationships/image" Target="media/image7.png"/><Relationship Id="rId34" Type="http://schemas.openxmlformats.org/officeDocument/2006/relationships/image" Target="media/image20.png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image" Target="media/image4.png"/><Relationship Id="rId25" Type="http://schemas.openxmlformats.org/officeDocument/2006/relationships/image" Target="media/image11.png"/><Relationship Id="rId33" Type="http://schemas.openxmlformats.org/officeDocument/2006/relationships/image" Target="media/image19.png"/><Relationship Id="rId38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3.png"/><Relationship Id="rId20" Type="http://schemas.openxmlformats.org/officeDocument/2006/relationships/hyperlink" Target="https://www.jszwfw.gov.cn/jsjis/front/login.do?uuid=7bSOwoyuGOVm" TargetMode="External"/><Relationship Id="rId29" Type="http://schemas.openxmlformats.org/officeDocument/2006/relationships/image" Target="media/image15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24" Type="http://schemas.openxmlformats.org/officeDocument/2006/relationships/image" Target="media/image10.png"/><Relationship Id="rId32" Type="http://schemas.openxmlformats.org/officeDocument/2006/relationships/image" Target="media/image18.png"/><Relationship Id="rId37" Type="http://schemas.openxmlformats.org/officeDocument/2006/relationships/footer" Target="footer4.xml"/><Relationship Id="rId5" Type="http://schemas.openxmlformats.org/officeDocument/2006/relationships/webSettings" Target="webSettings.xml"/><Relationship Id="rId15" Type="http://schemas.openxmlformats.org/officeDocument/2006/relationships/image" Target="media/image2.png"/><Relationship Id="rId23" Type="http://schemas.openxmlformats.org/officeDocument/2006/relationships/image" Target="media/image9.png"/><Relationship Id="rId28" Type="http://schemas.openxmlformats.org/officeDocument/2006/relationships/image" Target="media/image14.png"/><Relationship Id="rId36" Type="http://schemas.openxmlformats.org/officeDocument/2006/relationships/image" Target="media/image22.png"/><Relationship Id="rId10" Type="http://schemas.openxmlformats.org/officeDocument/2006/relationships/footer" Target="footer1.xml"/><Relationship Id="rId19" Type="http://schemas.openxmlformats.org/officeDocument/2006/relationships/image" Target="media/image6.png"/><Relationship Id="rId31" Type="http://schemas.openxmlformats.org/officeDocument/2006/relationships/image" Target="media/image17.png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image" Target="media/image1.png"/><Relationship Id="rId22" Type="http://schemas.openxmlformats.org/officeDocument/2006/relationships/image" Target="media/image8.png"/><Relationship Id="rId27" Type="http://schemas.openxmlformats.org/officeDocument/2006/relationships/image" Target="media/image13.png"/><Relationship Id="rId30" Type="http://schemas.openxmlformats.org/officeDocument/2006/relationships/image" Target="media/image16.png"/><Relationship Id="rId35" Type="http://schemas.openxmlformats.org/officeDocument/2006/relationships/image" Target="media/image21.png"/><Relationship Id="rId8" Type="http://schemas.openxmlformats.org/officeDocument/2006/relationships/header" Target="header1.xml"/><Relationship Id="rId3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A313706-5025-461B-B150-ADB97ED61A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13</Pages>
  <Words>206</Words>
  <Characters>1175</Characters>
  <Application>Microsoft Office Word</Application>
  <DocSecurity>0</DocSecurity>
  <Lines>9</Lines>
  <Paragraphs>2</Paragraphs>
  <ScaleCrop>false</ScaleCrop>
  <Company>神州网信技术有限公司</Company>
  <LinksUpToDate>false</LinksUpToDate>
  <CharactersWithSpaces>1379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张恒</dc:creator>
  <cp:lastModifiedBy>JSIC</cp:lastModifiedBy>
  <cp:revision>6</cp:revision>
  <dcterms:created xsi:type="dcterms:W3CDTF">2024-10-14T02:10:00Z</dcterms:created>
  <dcterms:modified xsi:type="dcterms:W3CDTF">2025-10-28T05:55:00Z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152CA2B734334C91AA990D1E70096CE2_13</vt:lpwstr>
  </property>
  <property fmtid="{D5CDD505-2E9C-101B-9397-08002B2CF9AE}" pid="4" name="KSOTemplateDocerSaveRecord">
    <vt:lpwstr>eyJoZGlkIjoiNDI1NGQ4MDY4NjMxYWVlMzc3ODM2NDE0MmU1ODUxYzYiLCJ1c2VySWQiOiI4NjUzMTcwIn0=</vt:lpwstr>
  </property>
</Properties>
</file>