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313" w:beforeLines="100" w:after="313" w:afterLines="100" w:line="590" w:lineRule="exact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snapToGrid w:val="0"/>
          <w:kern w:val="0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snapToGrid w:val="0"/>
          <w:kern w:val="0"/>
          <w:sz w:val="32"/>
          <w:szCs w:val="32"/>
          <w:lang w:eastAsia="zh-CN" w:bidi="ar"/>
        </w:rPr>
        <w:t>附件</w:t>
      </w:r>
      <w:r>
        <w:rPr>
          <w:rFonts w:hint="eastAsia" w:ascii="方正黑体_GBK" w:hAnsi="方正黑体_GBK" w:eastAsia="方正黑体_GBK" w:cs="方正黑体_GBK"/>
          <w:snapToGrid w:val="0"/>
          <w:kern w:val="0"/>
          <w:sz w:val="32"/>
          <w:szCs w:val="32"/>
          <w:lang w:val="en-US" w:eastAsia="zh-CN" w:bidi="ar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313" w:beforeLines="100" w:after="313" w:afterLines="100" w:line="590" w:lineRule="exact"/>
        <w:jc w:val="center"/>
        <w:textAlignment w:val="auto"/>
        <w:outlineLvl w:val="0"/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snapToGrid w:val="0"/>
          <w:kern w:val="0"/>
          <w:sz w:val="44"/>
          <w:szCs w:val="44"/>
          <w:lang w:bidi="ar"/>
        </w:rPr>
        <w:t>江苏省数据企业入库培育申请表</w:t>
      </w:r>
      <w:r>
        <w:rPr>
          <w:rFonts w:hint="eastAsia" w:ascii="方正小标宋_GBK" w:hAnsi="方正小标宋_GBK" w:eastAsia="方正小标宋_GBK" w:cs="方正小标宋_GBK"/>
          <w:snapToGrid w:val="0"/>
          <w:kern w:val="0"/>
          <w:sz w:val="44"/>
          <w:szCs w:val="44"/>
          <w:lang w:bidi="ar"/>
        </w:rPr>
        <w:br w:type="textWrapping"/>
      </w: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eastAsia="zh-CN" w:bidi="ar"/>
        </w:rPr>
        <w:t>（样表）</w:t>
      </w:r>
    </w:p>
    <w:tbl>
      <w:tblPr>
        <w:tblStyle w:val="7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14"/>
        <w:gridCol w:w="424"/>
        <w:gridCol w:w="2355"/>
        <w:gridCol w:w="800"/>
        <w:gridCol w:w="560"/>
        <w:gridCol w:w="303"/>
        <w:gridCol w:w="887"/>
        <w:gridCol w:w="330"/>
        <w:gridCol w:w="487"/>
        <w:gridCol w:w="133"/>
        <w:gridCol w:w="13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5000" w:type="pct"/>
            <w:gridSpan w:val="12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黑体" w:hAnsi="黑体" w:eastAsia="黑体" w:cs="黑体"/>
                <w:w w:val="99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w w:val="99"/>
                <w:sz w:val="28"/>
                <w:szCs w:val="28"/>
                <w:highlight w:val="none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791" w:type="pct"/>
            <w:gridSpan w:val="3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</w:rPr>
              <w:t>企业名称</w:t>
            </w:r>
          </w:p>
        </w:tc>
        <w:tc>
          <w:tcPr>
            <w:tcW w:w="2180" w:type="pct"/>
            <w:gridSpan w:val="3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892" w:type="pct"/>
            <w:gridSpan w:val="3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jc w:val="center"/>
              <w:outlineLvl w:val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</w:rPr>
              <w:t>注册地</w:t>
            </w:r>
          </w:p>
        </w:tc>
        <w:tc>
          <w:tcPr>
            <w:tcW w:w="1135" w:type="pct"/>
            <w:gridSpan w:val="3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791" w:type="pct"/>
            <w:gridSpan w:val="3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jc w:val="center"/>
              <w:outlineLvl w:val="0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当前国民经济行业分类名称</w:t>
            </w:r>
          </w:p>
        </w:tc>
        <w:tc>
          <w:tcPr>
            <w:tcW w:w="2180" w:type="pct"/>
            <w:gridSpan w:val="3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/>
              </w:rPr>
              <w:t>一般可从营业执照登记信息、统计报表或企业工商信息中的“国民经济行业分类”查看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highlight w:val="none"/>
              </w:rPr>
              <w:t>）</w:t>
            </w:r>
          </w:p>
        </w:tc>
        <w:tc>
          <w:tcPr>
            <w:tcW w:w="892" w:type="pct"/>
            <w:gridSpan w:val="3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jc w:val="center"/>
              <w:outlineLvl w:val="0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行业代码</w:t>
            </w:r>
          </w:p>
        </w:tc>
        <w:tc>
          <w:tcPr>
            <w:tcW w:w="1135" w:type="pct"/>
            <w:gridSpan w:val="3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791" w:type="pct"/>
            <w:gridSpan w:val="3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jc w:val="center"/>
              <w:outlineLvl w:val="0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联系人</w:t>
            </w:r>
          </w:p>
        </w:tc>
        <w:tc>
          <w:tcPr>
            <w:tcW w:w="2180" w:type="pct"/>
            <w:gridSpan w:val="3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  <w:tc>
          <w:tcPr>
            <w:tcW w:w="892" w:type="pct"/>
            <w:gridSpan w:val="3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jc w:val="center"/>
              <w:outlineLvl w:val="0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联系电话</w:t>
            </w:r>
          </w:p>
        </w:tc>
        <w:tc>
          <w:tcPr>
            <w:tcW w:w="1135" w:type="pct"/>
            <w:gridSpan w:val="3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atLeast"/>
          <w:jc w:val="center"/>
        </w:trPr>
        <w:tc>
          <w:tcPr>
            <w:tcW w:w="791" w:type="pct"/>
            <w:gridSpan w:val="3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</w:rPr>
              <w:t>企业简介</w:t>
            </w:r>
          </w:p>
        </w:tc>
        <w:tc>
          <w:tcPr>
            <w:tcW w:w="4208" w:type="pct"/>
            <w:gridSpan w:val="9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spacing w:line="340" w:lineRule="exact"/>
              <w:outlineLvl w:val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highlight w:val="none"/>
              </w:rPr>
              <w:t>（企业总体介绍、从事的数据领域相关业务、主要数据产品或服务、关键核心技术等）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5000" w:type="pct"/>
            <w:gridSpan w:val="12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hAnsi="Times New Roman" w:eastAsia="方正仿宋_GBK" w:cs="Times New Roman"/>
                <w:w w:val="99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w w:val="99"/>
                <w:sz w:val="28"/>
                <w:szCs w:val="28"/>
                <w:highlight w:val="none"/>
              </w:rPr>
              <w:t xml:space="preserve">企业授权                               </w:t>
            </w:r>
            <w:r>
              <w:rPr>
                <w:rFonts w:hint="default" w:ascii="华文中宋" w:hAnsi="华文中宋" w:eastAsia="华文中宋" w:cs="华文中宋"/>
                <w:w w:val="99"/>
                <w:sz w:val="28"/>
                <w:szCs w:val="28"/>
                <w:highlight w:val="none"/>
                <w:lang w:val="en-US"/>
              </w:rPr>
              <w:t>□</w:t>
            </w:r>
            <w:r>
              <w:rPr>
                <w:rFonts w:hint="eastAsia" w:ascii="黑体" w:hAnsi="黑体" w:eastAsia="黑体" w:cs="黑体"/>
                <w:w w:val="99"/>
                <w:sz w:val="28"/>
                <w:szCs w:val="28"/>
                <w:highlight w:val="none"/>
              </w:rPr>
              <w:t xml:space="preserve">同意    </w:t>
            </w:r>
            <w:r>
              <w:rPr>
                <w:rFonts w:hint="default" w:ascii="华文中宋" w:hAnsi="华文中宋" w:eastAsia="华文中宋" w:cs="华文中宋"/>
                <w:w w:val="99"/>
                <w:sz w:val="28"/>
                <w:szCs w:val="28"/>
                <w:highlight w:val="none"/>
                <w:lang w:val="en-US"/>
              </w:rPr>
              <w:t>□</w:t>
            </w:r>
            <w:r>
              <w:rPr>
                <w:rFonts w:hint="eastAsia" w:ascii="黑体" w:hAnsi="黑体" w:eastAsia="黑体" w:cs="黑体"/>
                <w:w w:val="99"/>
                <w:sz w:val="28"/>
                <w:szCs w:val="28"/>
                <w:highlight w:val="none"/>
              </w:rPr>
              <w:t>不同意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5" w:hRule="atLeast"/>
          <w:jc w:val="center"/>
        </w:trPr>
        <w:tc>
          <w:tcPr>
            <w:tcW w:w="5000" w:type="pct"/>
            <w:gridSpan w:val="12"/>
            <w:vAlign w:val="center"/>
          </w:tcPr>
          <w:p>
            <w:pPr>
              <w:spacing w:line="340" w:lineRule="exact"/>
              <w:ind w:firstLine="560" w:firstLineChars="200"/>
              <w:jc w:val="left"/>
              <w:textAlignment w:val="center"/>
              <w:outlineLvl w:val="3"/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</w:pPr>
          </w:p>
          <w:p>
            <w:pPr>
              <w:spacing w:line="340" w:lineRule="exact"/>
              <w:ind w:firstLine="560" w:firstLineChars="200"/>
              <w:jc w:val="left"/>
              <w:textAlignment w:val="center"/>
              <w:outlineLvl w:val="3"/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  <w:t>本单位自愿参与江苏省数据企业入库培育申请，授权江苏省数据局在数据企业入库培育工作开展期间，依法获取本单位税务、工商、统计等数据，包括但不限于企业注册信息、税务登记信息、纳税记录、经营情况、财务报表、数据知识产权等。</w:t>
            </w:r>
          </w:p>
          <w:p>
            <w:pPr>
              <w:spacing w:line="340" w:lineRule="exact"/>
              <w:ind w:firstLine="560" w:firstLineChars="200"/>
              <w:jc w:val="left"/>
              <w:textAlignment w:val="center"/>
              <w:outlineLvl w:val="3"/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  <w:t>本单位承诺《江苏省数据企业入库培育申请表》所提交的信息真实、准确和有效，并承担因资料虚假而产生的后果。近两年未被列入严重失信主体名单，近一年内未发生重大数据安全、网络安全事故。</w:t>
            </w:r>
          </w:p>
          <w:p>
            <w:pPr>
              <w:spacing w:line="340" w:lineRule="exact"/>
              <w:ind w:firstLine="560" w:firstLineChars="200"/>
              <w:jc w:val="left"/>
              <w:textAlignment w:val="center"/>
              <w:outlineLvl w:val="3"/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</w:pPr>
          </w:p>
          <w:p>
            <w:pPr>
              <w:spacing w:line="340" w:lineRule="exact"/>
              <w:ind w:firstLine="560" w:firstLineChars="200"/>
              <w:jc w:val="left"/>
              <w:textAlignment w:val="center"/>
              <w:outlineLvl w:val="3"/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</w:pPr>
          </w:p>
          <w:p>
            <w:pPr>
              <w:spacing w:line="340" w:lineRule="exact"/>
              <w:ind w:firstLine="2800" w:firstLineChars="1000"/>
              <w:jc w:val="left"/>
              <w:textAlignment w:val="center"/>
              <w:outlineLvl w:val="3"/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  <w:t>单位（盖章）：</w:t>
            </w:r>
          </w:p>
          <w:p>
            <w:pPr>
              <w:spacing w:line="340" w:lineRule="exact"/>
              <w:ind w:firstLine="2800" w:firstLineChars="1000"/>
              <w:jc w:val="left"/>
              <w:textAlignment w:val="center"/>
              <w:outlineLvl w:val="3"/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  <w:t>单位法定代表人（签字）：</w:t>
            </w:r>
          </w:p>
          <w:p>
            <w:pPr>
              <w:spacing w:line="340" w:lineRule="exact"/>
              <w:ind w:firstLine="2800" w:firstLineChars="1000"/>
              <w:jc w:val="left"/>
              <w:textAlignment w:val="center"/>
              <w:outlineLvl w:val="3"/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  <w:t xml:space="preserve">日期：      年   </w:t>
            </w:r>
            <w:r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  <w:t xml:space="preserve"> 月  </w:t>
            </w:r>
            <w:r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w w:val="99"/>
                <w:sz w:val="28"/>
                <w:szCs w:val="28"/>
                <w:highlight w:val="none"/>
              </w:rPr>
              <w:t>经营情况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150" w:type="pct"/>
            <w:gridSpan w:val="10"/>
            <w:tcBorders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</w:rPr>
              <w:t>是否为规上数据企业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  <w:t>（上年营业收入2000万元以上）</w:t>
            </w:r>
          </w:p>
        </w:tc>
        <w:tc>
          <w:tcPr>
            <w:tcW w:w="849" w:type="pct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华文中宋" w:hAnsi="华文中宋" w:eastAsia="华文中宋" w:cs="华文中宋"/>
                <w:w w:val="99"/>
                <w:sz w:val="28"/>
                <w:szCs w:val="28"/>
                <w:highlight w:val="none"/>
                <w:lang w:val="en-US"/>
              </w:rPr>
              <w:t>□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</w:rPr>
              <w:t>是</w:t>
            </w:r>
            <w:r>
              <w:rPr>
                <w:rFonts w:hint="default" w:ascii="华文中宋" w:hAnsi="华文中宋" w:eastAsia="华文中宋" w:cs="华文中宋"/>
                <w:w w:val="99"/>
                <w:sz w:val="28"/>
                <w:szCs w:val="28"/>
                <w:highlight w:val="none"/>
                <w:lang w:val="en-US"/>
              </w:rPr>
              <w:t>□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150" w:type="pct"/>
            <w:gridSpan w:val="10"/>
            <w:tcBorders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2025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</w:rPr>
              <w:t>年度营业收入（万元）</w:t>
            </w:r>
          </w:p>
        </w:tc>
        <w:tc>
          <w:tcPr>
            <w:tcW w:w="849" w:type="pct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150" w:type="pct"/>
            <w:gridSpan w:val="10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2025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</w:rPr>
              <w:t>年度数据业务年营业收入（万元）</w:t>
            </w:r>
          </w:p>
        </w:tc>
        <w:tc>
          <w:tcPr>
            <w:tcW w:w="849" w:type="pct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00" w:type="pct"/>
            <w:gridSpan w:val="12"/>
            <w:tcBorders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</w:rPr>
              <w:t>企业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2025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</w:rPr>
              <w:t>年度数据业务营业收入占比（%）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00" w:type="pct"/>
            <w:gridSpan w:val="12"/>
            <w:tcBorders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华文中宋" w:hAnsi="华文中宋" w:eastAsia="华文中宋" w:cs="华文中宋"/>
                <w:w w:val="99"/>
                <w:sz w:val="28"/>
                <w:szCs w:val="28"/>
                <w:highlight w:val="none"/>
                <w:lang w:val="en-US"/>
              </w:rPr>
              <w:t>□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</w:rPr>
              <w:t>(0-10%]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 xml:space="preserve">  </w:t>
            </w:r>
            <w:r>
              <w:rPr>
                <w:rFonts w:hint="default" w:ascii="华文中宋" w:hAnsi="华文中宋" w:eastAsia="华文中宋" w:cs="华文中宋"/>
                <w:w w:val="99"/>
                <w:sz w:val="28"/>
                <w:szCs w:val="28"/>
                <w:highlight w:val="none"/>
                <w:lang w:val="en-US"/>
              </w:rPr>
              <w:t>□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</w:rPr>
              <w:t>(10-30%]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 xml:space="preserve">  </w:t>
            </w:r>
            <w:r>
              <w:rPr>
                <w:rFonts w:hint="default" w:ascii="华文中宋" w:hAnsi="华文中宋" w:eastAsia="华文中宋" w:cs="华文中宋"/>
                <w:w w:val="99"/>
                <w:sz w:val="28"/>
                <w:szCs w:val="28"/>
                <w:highlight w:val="none"/>
                <w:lang w:val="en-US"/>
              </w:rPr>
              <w:t>□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</w:rPr>
              <w:t>(30%-50%]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 xml:space="preserve">  </w:t>
            </w:r>
            <w:r>
              <w:rPr>
                <w:rFonts w:hint="default" w:ascii="华文中宋" w:hAnsi="华文中宋" w:eastAsia="华文中宋" w:cs="华文中宋"/>
                <w:w w:val="99"/>
                <w:sz w:val="28"/>
                <w:szCs w:val="28"/>
                <w:highlight w:val="none"/>
                <w:lang w:val="en-US"/>
              </w:rPr>
              <w:t>□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</w:rPr>
              <w:t>(50%-80%]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 xml:space="preserve">  </w:t>
            </w:r>
            <w:r>
              <w:rPr>
                <w:rFonts w:hint="default" w:ascii="华文中宋" w:hAnsi="华文中宋" w:eastAsia="华文中宋" w:cs="华文中宋"/>
                <w:w w:val="99"/>
                <w:sz w:val="28"/>
                <w:szCs w:val="28"/>
                <w:highlight w:val="none"/>
                <w:lang w:val="en-US"/>
              </w:rPr>
              <w:t>□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</w:rPr>
              <w:t>(80%-100%]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方正楷体_GBK" w:hAnsi="方正楷体_GBK" w:eastAsia="方正楷体_GBK" w:cs="方正楷体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</w:rPr>
              <w:t>（填写提示：勾选拟申请入库培育类型并填写对应内容，原则上不</w:t>
            </w:r>
            <w:r>
              <w:rPr>
                <w:rFonts w:ascii="Times New Roman" w:hAnsi="Times New Roman" w:eastAsia="方正仿宋_GBK" w:cs="Times New Roman"/>
                <w:b/>
                <w:bCs/>
                <w:sz w:val="24"/>
                <w:szCs w:val="24"/>
                <w:highlight w:val="none"/>
              </w:rPr>
              <w:t>超过3类）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华文中宋" w:hAnsi="华文中宋" w:eastAsia="华文中宋" w:cs="华文中宋"/>
                <w:w w:val="99"/>
                <w:sz w:val="28"/>
                <w:szCs w:val="28"/>
                <w:highlight w:val="none"/>
                <w:lang w:val="en-US"/>
              </w:rPr>
              <w:t>□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highlight w:val="none"/>
              </w:rPr>
              <w:t xml:space="preserve"> 类别1：数据资源企业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企业在主营业务生产经营中积累的数据资源规模总量（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TB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shd w:val="clear" w:color="auto" w:fill="auto"/>
          </w:tcPr>
          <w:p>
            <w:pPr>
              <w:pStyle w:val="2"/>
              <w:numPr>
                <w:ilvl w:val="0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企业上一年度利用积累的数据开发形成的数据产品或服务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534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序号</w:t>
            </w:r>
          </w:p>
        </w:tc>
        <w:tc>
          <w:tcPr>
            <w:tcW w:w="1639" w:type="pct"/>
            <w:gridSpan w:val="3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产品/服务</w:t>
            </w:r>
          </w:p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名称</w:t>
            </w: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产品大类</w:t>
            </w:r>
          </w:p>
        </w:tc>
        <w:tc>
          <w:tcPr>
            <w:tcW w:w="506" w:type="pct"/>
            <w:gridSpan w:val="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产品子类</w:t>
            </w:r>
          </w:p>
        </w:tc>
        <w:tc>
          <w:tcPr>
            <w:tcW w:w="520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客户类型</w:t>
            </w:r>
          </w:p>
        </w:tc>
        <w:tc>
          <w:tcPr>
            <w:tcW w:w="557" w:type="pct"/>
            <w:gridSpan w:val="3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应用场景</w:t>
            </w:r>
          </w:p>
        </w:tc>
        <w:tc>
          <w:tcPr>
            <w:tcW w:w="771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累计交易金额（万元）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4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1639" w:type="pct"/>
            <w:gridSpan w:val="3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469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06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20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57" w:type="pct"/>
            <w:gridSpan w:val="3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771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4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1639" w:type="pct"/>
            <w:gridSpan w:val="3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469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06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20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57" w:type="pct"/>
            <w:gridSpan w:val="3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771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华文中宋" w:hAnsi="华文中宋" w:eastAsia="华文中宋" w:cs="华文中宋"/>
                <w:w w:val="99"/>
                <w:sz w:val="28"/>
                <w:szCs w:val="28"/>
                <w:highlight w:val="none"/>
                <w:lang w:val="en-US"/>
              </w:rPr>
              <w:t>□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highlight w:val="none"/>
              </w:rPr>
              <w:t xml:space="preserve"> 类别2：数据技术企业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方正楷体_GBK" w:hAnsi="方正楷体_GBK" w:eastAsia="方正楷体_GBK" w:cs="方正楷体_GBK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企业上一年度在数据采集汇聚、计算存储、流通交易、开发利用等方面的数据产品或服务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4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序号</w:t>
            </w:r>
          </w:p>
        </w:tc>
        <w:tc>
          <w:tcPr>
            <w:tcW w:w="1639" w:type="pct"/>
            <w:gridSpan w:val="3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产品/服务</w:t>
            </w:r>
          </w:p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名称</w:t>
            </w: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产品大类</w:t>
            </w:r>
          </w:p>
        </w:tc>
        <w:tc>
          <w:tcPr>
            <w:tcW w:w="506" w:type="pct"/>
            <w:gridSpan w:val="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产品子类</w:t>
            </w:r>
          </w:p>
        </w:tc>
        <w:tc>
          <w:tcPr>
            <w:tcW w:w="520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客户类型</w:t>
            </w:r>
          </w:p>
        </w:tc>
        <w:tc>
          <w:tcPr>
            <w:tcW w:w="557" w:type="pct"/>
            <w:gridSpan w:val="3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应用场景</w:t>
            </w:r>
          </w:p>
        </w:tc>
        <w:tc>
          <w:tcPr>
            <w:tcW w:w="771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累计交易金额（万元）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4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1639" w:type="pct"/>
            <w:gridSpan w:val="3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06" w:type="pct"/>
            <w:gridSpan w:val="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20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57" w:type="pct"/>
            <w:gridSpan w:val="3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771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4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1639" w:type="pct"/>
            <w:gridSpan w:val="3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06" w:type="pct"/>
            <w:gridSpan w:val="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20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57" w:type="pct"/>
            <w:gridSpan w:val="3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771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left"/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华文中宋" w:hAnsi="华文中宋" w:eastAsia="华文中宋" w:cs="华文中宋"/>
                <w:w w:val="99"/>
                <w:sz w:val="28"/>
                <w:szCs w:val="28"/>
                <w:highlight w:val="none"/>
                <w:lang w:val="en-US"/>
              </w:rPr>
              <w:t>□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highlight w:val="none"/>
              </w:rPr>
              <w:t xml:space="preserve"> 类别3：数据服务企业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企业上一年度在数据相关业务咨询、交易撮合、合规评估、质量评估等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方面提供的专业服务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534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序号</w:t>
            </w:r>
          </w:p>
        </w:tc>
        <w:tc>
          <w:tcPr>
            <w:tcW w:w="1639" w:type="pct"/>
            <w:gridSpan w:val="3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产品/服务</w:t>
            </w:r>
          </w:p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名称</w:t>
            </w: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产品大类</w:t>
            </w:r>
          </w:p>
        </w:tc>
        <w:tc>
          <w:tcPr>
            <w:tcW w:w="506" w:type="pct"/>
            <w:gridSpan w:val="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产品子类</w:t>
            </w:r>
          </w:p>
        </w:tc>
        <w:tc>
          <w:tcPr>
            <w:tcW w:w="520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客户类型</w:t>
            </w:r>
          </w:p>
        </w:tc>
        <w:tc>
          <w:tcPr>
            <w:tcW w:w="557" w:type="pct"/>
            <w:gridSpan w:val="3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应用场景</w:t>
            </w:r>
          </w:p>
        </w:tc>
        <w:tc>
          <w:tcPr>
            <w:tcW w:w="771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累计交易金额（万元）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4" w:type="pct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1639" w:type="pct"/>
            <w:gridSpan w:val="3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06" w:type="pct"/>
            <w:gridSpan w:val="2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20" w:type="pct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57" w:type="pct"/>
            <w:gridSpan w:val="3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771" w:type="pct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4" w:type="pct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1639" w:type="pct"/>
            <w:gridSpan w:val="3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06" w:type="pct"/>
            <w:gridSpan w:val="2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20" w:type="pct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57" w:type="pct"/>
            <w:gridSpan w:val="3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771" w:type="pct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left"/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华文中宋" w:hAnsi="华文中宋" w:eastAsia="华文中宋" w:cs="华文中宋"/>
                <w:w w:val="99"/>
                <w:sz w:val="28"/>
                <w:szCs w:val="28"/>
                <w:highlight w:val="none"/>
                <w:lang w:val="en-US"/>
              </w:rPr>
              <w:t>□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highlight w:val="none"/>
              </w:rPr>
              <w:t xml:space="preserve"> 类别4：数据应用企业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企业上一年度在数据应用方面提供的数据产品或解决方案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2" w:type="pct"/>
            <w:gridSpan w:val="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序号</w:t>
            </w:r>
          </w:p>
        </w:tc>
        <w:tc>
          <w:tcPr>
            <w:tcW w:w="1631" w:type="pct"/>
            <w:gridSpan w:val="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产品/服务</w:t>
            </w:r>
          </w:p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名称</w:t>
            </w: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产品大类</w:t>
            </w:r>
          </w:p>
        </w:tc>
        <w:tc>
          <w:tcPr>
            <w:tcW w:w="506" w:type="pct"/>
            <w:gridSpan w:val="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产品子类</w:t>
            </w:r>
          </w:p>
        </w:tc>
        <w:tc>
          <w:tcPr>
            <w:tcW w:w="520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客户类型</w:t>
            </w:r>
          </w:p>
        </w:tc>
        <w:tc>
          <w:tcPr>
            <w:tcW w:w="557" w:type="pct"/>
            <w:gridSpan w:val="3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应用场景</w:t>
            </w:r>
          </w:p>
        </w:tc>
        <w:tc>
          <w:tcPr>
            <w:tcW w:w="771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累计交易金额（万元）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542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1631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469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06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20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57" w:type="pct"/>
            <w:gridSpan w:val="3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771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542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1631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469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06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20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57" w:type="pct"/>
            <w:gridSpan w:val="3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771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left"/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华文中宋" w:hAnsi="华文中宋" w:eastAsia="华文中宋" w:cs="华文中宋"/>
                <w:w w:val="99"/>
                <w:sz w:val="28"/>
                <w:szCs w:val="28"/>
                <w:highlight w:val="none"/>
                <w:lang w:val="en-US"/>
              </w:rPr>
              <w:t>□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highlight w:val="none"/>
              </w:rPr>
              <w:t xml:space="preserve"> 类别5：数据安全企业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企业上一年度在网络安全、数据安全、信息安全、可信流通等方面的数据产品或服务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2" w:type="pct"/>
            <w:gridSpan w:val="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序号</w:t>
            </w:r>
          </w:p>
        </w:tc>
        <w:tc>
          <w:tcPr>
            <w:tcW w:w="1631" w:type="pct"/>
            <w:gridSpan w:val="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产品/服务</w:t>
            </w:r>
          </w:p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名称</w:t>
            </w: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产品大类</w:t>
            </w:r>
          </w:p>
        </w:tc>
        <w:tc>
          <w:tcPr>
            <w:tcW w:w="506" w:type="pct"/>
            <w:gridSpan w:val="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产品子类</w:t>
            </w:r>
          </w:p>
        </w:tc>
        <w:tc>
          <w:tcPr>
            <w:tcW w:w="520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客户类型</w:t>
            </w:r>
          </w:p>
        </w:tc>
        <w:tc>
          <w:tcPr>
            <w:tcW w:w="557" w:type="pct"/>
            <w:gridSpan w:val="3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应用场景</w:t>
            </w:r>
          </w:p>
        </w:tc>
        <w:tc>
          <w:tcPr>
            <w:tcW w:w="771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累计交易金额（万元）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2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1631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469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06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20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57" w:type="pct"/>
            <w:gridSpan w:val="3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771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2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1631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469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06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20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57" w:type="pct"/>
            <w:gridSpan w:val="3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771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left"/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华文中宋" w:hAnsi="华文中宋" w:eastAsia="华文中宋" w:cs="华文中宋"/>
                <w:w w:val="99"/>
                <w:sz w:val="28"/>
                <w:szCs w:val="28"/>
                <w:highlight w:val="none"/>
                <w:lang w:val="en-US"/>
              </w:rPr>
              <w:t>□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highlight w:val="none"/>
              </w:rPr>
              <w:t xml:space="preserve"> 类别6：数据基础设施企业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企业上一年度在云、网、算力、数据流通、存储等方面的产品或服务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2" w:type="pct"/>
            <w:gridSpan w:val="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序号</w:t>
            </w:r>
          </w:p>
        </w:tc>
        <w:tc>
          <w:tcPr>
            <w:tcW w:w="1631" w:type="pct"/>
            <w:gridSpan w:val="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产品/服务</w:t>
            </w:r>
          </w:p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名称</w:t>
            </w: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产品大类</w:t>
            </w:r>
          </w:p>
        </w:tc>
        <w:tc>
          <w:tcPr>
            <w:tcW w:w="506" w:type="pct"/>
            <w:gridSpan w:val="2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 w:bidi="ar"/>
              </w:rPr>
              <w:t>产品子类</w:t>
            </w:r>
          </w:p>
        </w:tc>
        <w:tc>
          <w:tcPr>
            <w:tcW w:w="520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客户类型</w:t>
            </w:r>
          </w:p>
        </w:tc>
        <w:tc>
          <w:tcPr>
            <w:tcW w:w="557" w:type="pct"/>
            <w:gridSpan w:val="3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应用场景</w:t>
            </w:r>
          </w:p>
        </w:tc>
        <w:tc>
          <w:tcPr>
            <w:tcW w:w="771" w:type="pct"/>
            <w:shd w:val="clear" w:color="auto" w:fill="auto"/>
            <w:vAlign w:val="center"/>
          </w:tcPr>
          <w:p>
            <w:pPr>
              <w:pStyle w:val="2"/>
              <w:spacing w:after="0" w:line="400" w:lineRule="exact"/>
              <w:ind w:left="0" w:leftChars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  <w:t>累计交易金额（万元）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4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1639" w:type="pct"/>
            <w:gridSpan w:val="3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469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06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20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57" w:type="pct"/>
            <w:gridSpan w:val="3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771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4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1639" w:type="pct"/>
            <w:gridSpan w:val="3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469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06" w:type="pct"/>
            <w:gridSpan w:val="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20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57" w:type="pct"/>
            <w:gridSpan w:val="3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771" w:type="pct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w w:val="99"/>
                <w:sz w:val="28"/>
                <w:szCs w:val="28"/>
                <w:highlight w:val="none"/>
                <w:lang w:bidi="ar"/>
              </w:rPr>
              <w:t>企业面临的主要困难及政策支持需求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8" w:hRule="atLeast"/>
          <w:jc w:val="center"/>
        </w:trPr>
        <w:tc>
          <w:tcPr>
            <w:tcW w:w="5000" w:type="pct"/>
            <w:gridSpan w:val="12"/>
            <w:shd w:val="clear" w:color="auto" w:fill="auto"/>
          </w:tcPr>
          <w:p>
            <w:pPr>
              <w:pStyle w:val="2"/>
              <w:spacing w:after="0" w:line="400" w:lineRule="exact"/>
              <w:ind w:left="0" w:leftChars="0"/>
              <w:rPr>
                <w:rFonts w:ascii="Times New Roman" w:hAnsi="Times New Roman" w:eastAsia="方正仿宋_GBK" w:cs="Times New Roman"/>
                <w:sz w:val="28"/>
                <w:szCs w:val="28"/>
                <w:highlight w:val="none"/>
                <w:lang w:bidi="ar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43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Wingdings 2">
    <w:altName w:val="方正宋体S-超大字符集(SIP)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s0lY7tAAAAAFAQAADwAAAAAAAAABACAAAAA4AAAAZHJzL2Rv&#10;d25yZXYueG1sUEsBAhQAFAAAAAgAh07iQBcMibgsAgAAVQQAAA4AAAAAAAAAAQAgAAAAN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Times New Roman" w:hAnsi="Times New Roman" w:cs="Times New Roman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D29A1"/>
    <w:rsid w:val="00566345"/>
    <w:rsid w:val="006C4B14"/>
    <w:rsid w:val="00B65DB0"/>
    <w:rsid w:val="00DA2ED4"/>
    <w:rsid w:val="02BE6DE5"/>
    <w:rsid w:val="065D3607"/>
    <w:rsid w:val="09BFE0EE"/>
    <w:rsid w:val="0AA62C62"/>
    <w:rsid w:val="0DCD29A1"/>
    <w:rsid w:val="1214287A"/>
    <w:rsid w:val="126B3CB9"/>
    <w:rsid w:val="144805BF"/>
    <w:rsid w:val="182F5D17"/>
    <w:rsid w:val="1AB418A5"/>
    <w:rsid w:val="1B5C165F"/>
    <w:rsid w:val="1B9E9D18"/>
    <w:rsid w:val="20010C60"/>
    <w:rsid w:val="24B33AE0"/>
    <w:rsid w:val="2BED3E4E"/>
    <w:rsid w:val="2EF3183E"/>
    <w:rsid w:val="37DC7438"/>
    <w:rsid w:val="3DFE6672"/>
    <w:rsid w:val="44026BB1"/>
    <w:rsid w:val="45B47DEE"/>
    <w:rsid w:val="4E5E049F"/>
    <w:rsid w:val="54021EB4"/>
    <w:rsid w:val="556717C1"/>
    <w:rsid w:val="5962735D"/>
    <w:rsid w:val="64E34BC9"/>
    <w:rsid w:val="66D56916"/>
    <w:rsid w:val="68F61248"/>
    <w:rsid w:val="691357BD"/>
    <w:rsid w:val="6B5670CE"/>
    <w:rsid w:val="6C300BEF"/>
    <w:rsid w:val="76A213FA"/>
    <w:rsid w:val="7D7D84DA"/>
    <w:rsid w:val="7EA41E73"/>
    <w:rsid w:val="7F085093"/>
    <w:rsid w:val="FA7E90F4"/>
    <w:rsid w:val="FC36B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qFormat/>
    <w:uiPriority w:val="0"/>
    <w:pPr>
      <w:spacing w:after="120" w:line="480" w:lineRule="auto"/>
      <w:ind w:left="200" w:leftChars="200"/>
    </w:pPr>
    <w:rPr>
      <w:szCs w:val="22"/>
    </w:r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81"/>
    <w:basedOn w:val="8"/>
    <w:qFormat/>
    <w:uiPriority w:val="0"/>
    <w:rPr>
      <w:rFonts w:hint="default" w:ascii="Times New Roman" w:hAnsi="Times New Roman" w:cs="Times New Roman"/>
      <w:color w:val="000000"/>
      <w:sz w:val="36"/>
      <w:szCs w:val="36"/>
      <w:u w:val="single"/>
    </w:rPr>
  </w:style>
  <w:style w:type="character" w:customStyle="1" w:styleId="10">
    <w:name w:val="批注框文本 字符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3</Pages>
  <Words>947</Words>
  <Characters>994</Characters>
  <Lines>7</Lines>
  <Paragraphs>2</Paragraphs>
  <TotalTime>1</TotalTime>
  <ScaleCrop>false</ScaleCrop>
  <LinksUpToDate>false</LinksUpToDate>
  <CharactersWithSpaces>1062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2025-09-23T23:39:00Z</dcterms:created>
  <dc:creator>LiuJingwen</dc:creator>
  <cp:lastModifiedBy>kylin</cp:lastModifiedBy>
  <dcterms:modified xsi:type="dcterms:W3CDTF">2026-09-24T11:39:31Z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E6502F5686E3D5B8739BB46A3A306818</vt:lpwstr>
  </property>
  <property fmtid="{D5CDD505-2E9C-101B-9397-08002B2CF9AE}" pid="4" name="KSOTemplateDocerSaveRecord">
    <vt:lpwstr>eyJoZGlkIjoiMGFhNmE1Y2ViOGMxOWYwOTI3Y2UwYmM3NWZjYzc1MTEiLCJ1c2VySWQiOiIxMzgzMjg3NjM5In0=</vt:lpwstr>
  </property>
</Properties>
</file>