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365" w:lineRule="auto"/>
        <w:rPr>
          <w:rFonts w:ascii="Arial"/>
          <w:sz w:val="21"/>
        </w:rPr>
      </w:pPr>
      <w:r/>
    </w:p>
    <w:p>
      <w:pPr>
        <w:ind w:left="155"/>
        <w:spacing w:before="81" w:line="224" w:lineRule="auto"/>
        <w:rPr>
          <w:rFonts w:ascii="SimHei" w:hAnsi="SimHei" w:eastAsia="SimHei" w:cs="SimHei"/>
          <w:sz w:val="25"/>
          <w:szCs w:val="25"/>
        </w:rPr>
      </w:pPr>
      <w:r>
        <w:rPr>
          <w:rFonts w:ascii="SimHei" w:hAnsi="SimHei" w:eastAsia="SimHei" w:cs="SimHei"/>
          <w:sz w:val="25"/>
          <w:szCs w:val="25"/>
          <w:b/>
          <w:bCs/>
          <w:spacing w:val="-14"/>
        </w:rPr>
        <w:t>附</w:t>
      </w:r>
      <w:r>
        <w:rPr>
          <w:rFonts w:ascii="SimHei" w:hAnsi="SimHei" w:eastAsia="SimHei" w:cs="SimHei"/>
          <w:sz w:val="25"/>
          <w:szCs w:val="25"/>
          <w:spacing w:val="-32"/>
        </w:rPr>
        <w:t xml:space="preserve"> </w:t>
      </w:r>
      <w:r>
        <w:rPr>
          <w:rFonts w:ascii="SimHei" w:hAnsi="SimHei" w:eastAsia="SimHei" w:cs="SimHei"/>
          <w:sz w:val="25"/>
          <w:szCs w:val="25"/>
          <w:b/>
          <w:bCs/>
          <w:spacing w:val="-14"/>
        </w:rPr>
        <w:t>件</w:t>
      </w:r>
      <w:r>
        <w:rPr>
          <w:rFonts w:ascii="SimHei" w:hAnsi="SimHei" w:eastAsia="SimHei" w:cs="SimHei"/>
          <w:sz w:val="25"/>
          <w:szCs w:val="25"/>
          <w:spacing w:val="-41"/>
        </w:rPr>
        <w:t xml:space="preserve"> </w:t>
      </w:r>
      <w:r>
        <w:rPr>
          <w:rFonts w:ascii="SimHei" w:hAnsi="SimHei" w:eastAsia="SimHei" w:cs="SimHei"/>
          <w:sz w:val="25"/>
          <w:szCs w:val="25"/>
          <w:b/>
          <w:bCs/>
          <w:spacing w:val="-14"/>
        </w:rPr>
        <w:t>：</w:t>
      </w:r>
    </w:p>
    <w:p>
      <w:pPr>
        <w:spacing w:line="274" w:lineRule="auto"/>
        <w:rPr>
          <w:rFonts w:ascii="Arial"/>
          <w:sz w:val="21"/>
        </w:rPr>
      </w:pPr>
      <w:r/>
    </w:p>
    <w:p>
      <w:pPr>
        <w:spacing w:line="274" w:lineRule="auto"/>
        <w:rPr>
          <w:rFonts w:ascii="Arial"/>
          <w:sz w:val="21"/>
        </w:rPr>
      </w:pPr>
      <w:r/>
    </w:p>
    <w:p>
      <w:pPr>
        <w:ind w:left="347"/>
        <w:spacing w:before="136" w:line="219" w:lineRule="auto"/>
        <w:rPr>
          <w:rFonts w:ascii="SimSun" w:hAnsi="SimSun" w:eastAsia="SimSun" w:cs="SimSun"/>
          <w:sz w:val="42"/>
          <w:szCs w:val="42"/>
        </w:rPr>
      </w:pPr>
      <w:r>
        <w:rPr>
          <w:rFonts w:ascii="SimSun" w:hAnsi="SimSun" w:eastAsia="SimSun" w:cs="SimSun"/>
          <w:sz w:val="42"/>
          <w:szCs w:val="42"/>
          <w:b/>
          <w:bCs/>
          <w:spacing w:val="-3"/>
        </w:rPr>
        <w:t>第一届江苏省数标委下设工作组组成方案</w:t>
      </w:r>
    </w:p>
    <w:p>
      <w:pPr>
        <w:spacing w:line="317" w:lineRule="auto"/>
        <w:rPr>
          <w:rFonts w:ascii="Arial"/>
          <w:sz w:val="21"/>
        </w:rPr>
      </w:pPr>
      <w:r/>
    </w:p>
    <w:p>
      <w:pPr>
        <w:spacing w:line="317" w:lineRule="auto"/>
        <w:rPr>
          <w:rFonts w:ascii="Arial"/>
          <w:sz w:val="21"/>
        </w:rPr>
      </w:pPr>
      <w:r/>
    </w:p>
    <w:p>
      <w:pPr>
        <w:ind w:left="776"/>
        <w:spacing w:before="97" w:line="221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-2"/>
        </w:rPr>
        <w:t>二、</w:t>
      </w:r>
      <w:r>
        <w:rPr>
          <w:rFonts w:ascii="SimSun" w:hAnsi="SimSun" w:eastAsia="SimSun" w:cs="SimSun"/>
          <w:sz w:val="30"/>
          <w:szCs w:val="30"/>
          <w:b/>
          <w:bCs/>
          <w:spacing w:val="-2"/>
        </w:rPr>
        <w:t>WG2</w:t>
      </w:r>
      <w:r>
        <w:rPr>
          <w:rFonts w:ascii="SimSun" w:hAnsi="SimSun" w:eastAsia="SimSun" w:cs="SimSun"/>
          <w:sz w:val="30"/>
          <w:szCs w:val="30"/>
          <w:spacing w:val="58"/>
        </w:rPr>
        <w:t xml:space="preserve">  </w:t>
      </w:r>
      <w:r>
        <w:rPr>
          <w:rFonts w:ascii="SimHei" w:hAnsi="SimHei" w:eastAsia="SimHei" w:cs="SimHei"/>
          <w:sz w:val="30"/>
          <w:szCs w:val="30"/>
          <w:b/>
          <w:bCs/>
          <w:spacing w:val="-2"/>
        </w:rPr>
        <w:t>数据资源标准工作组</w:t>
      </w:r>
    </w:p>
    <w:p>
      <w:pPr>
        <w:ind w:left="151" w:right="213" w:firstLine="649"/>
        <w:spacing w:before="210" w:line="346" w:lineRule="auto"/>
        <w:jc w:val="both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z w:val="30"/>
          <w:szCs w:val="30"/>
          <w:spacing w:val="5"/>
        </w:rPr>
        <w:t>工作范围：调研数据资源标准现状与发展趋势，提出数</w:t>
      </w:r>
      <w:r>
        <w:rPr>
          <w:rFonts w:ascii="FangSong" w:hAnsi="FangSong" w:eastAsia="FangSong" w:cs="FangSong"/>
          <w:sz w:val="30"/>
          <w:szCs w:val="30"/>
          <w:spacing w:val="7"/>
        </w:rPr>
        <w:t xml:space="preserve"> </w:t>
      </w:r>
      <w:r>
        <w:rPr>
          <w:rFonts w:ascii="FangSong" w:hAnsi="FangSong" w:eastAsia="FangSong" w:cs="FangSong"/>
          <w:sz w:val="30"/>
          <w:szCs w:val="30"/>
          <w:spacing w:val="5"/>
        </w:rPr>
        <w:t>据资源基础、数据资源管理、数据资源应用等标准的制修订</w:t>
      </w:r>
      <w:r>
        <w:rPr>
          <w:rFonts w:ascii="FangSong" w:hAnsi="FangSong" w:eastAsia="FangSong" w:cs="FangSong"/>
          <w:sz w:val="30"/>
          <w:szCs w:val="30"/>
          <w:spacing w:val="13"/>
        </w:rPr>
        <w:t xml:space="preserve"> </w:t>
      </w:r>
      <w:r>
        <w:rPr>
          <w:rFonts w:ascii="FangSong" w:hAnsi="FangSong" w:eastAsia="FangSong" w:cs="FangSong"/>
          <w:sz w:val="30"/>
          <w:szCs w:val="30"/>
          <w:spacing w:val="4"/>
        </w:rPr>
        <w:t>建议，推动相关标准宣传推广及应用实施。</w:t>
      </w:r>
    </w:p>
    <w:p>
      <w:pPr>
        <w:spacing w:line="17" w:lineRule="exact"/>
        <w:rPr/>
      </w:pPr>
      <w:r/>
    </w:p>
    <w:tbl>
      <w:tblPr>
        <w:tblStyle w:val="TableNormal"/>
        <w:tblW w:w="8100" w:type="dxa"/>
        <w:tblInd w:w="151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2910"/>
        <w:gridCol w:w="5190"/>
      </w:tblGrid>
      <w:tr>
        <w:trPr>
          <w:trHeight w:val="429" w:hRule="atLeast"/>
        </w:trPr>
        <w:tc>
          <w:tcPr>
            <w:tcW w:w="2910" w:type="dxa"/>
            <w:vAlign w:val="top"/>
          </w:tcPr>
          <w:p>
            <w:pPr>
              <w:pStyle w:val="TableText"/>
              <w:ind w:left="649"/>
              <w:spacing w:line="221" w:lineRule="auto"/>
              <w:rPr/>
            </w:pPr>
            <w:r>
              <w:rPr>
                <w:spacing w:val="-12"/>
              </w:rPr>
              <w:t>组</w:t>
            </w:r>
            <w:r>
              <w:rPr>
                <w:spacing w:val="21"/>
              </w:rPr>
              <w:t xml:space="preserve">  </w:t>
            </w:r>
            <w:r>
              <w:rPr>
                <w:spacing w:val="-12"/>
              </w:rPr>
              <w:t>长：李</w:t>
            </w:r>
            <w:r>
              <w:rPr>
                <w:spacing w:val="13"/>
              </w:rPr>
              <w:t xml:space="preserve">  </w:t>
            </w:r>
            <w:r>
              <w:rPr>
                <w:spacing w:val="-12"/>
              </w:rPr>
              <w:t>萍</w:t>
            </w:r>
          </w:p>
        </w:tc>
        <w:tc>
          <w:tcPr>
            <w:tcW w:w="5190" w:type="dxa"/>
            <w:vAlign w:val="top"/>
          </w:tcPr>
          <w:p>
            <w:pPr>
              <w:pStyle w:val="TableText"/>
              <w:ind w:left="149"/>
              <w:spacing w:line="222" w:lineRule="auto"/>
              <w:rPr/>
            </w:pPr>
            <w:r>
              <w:rPr>
                <w:spacing w:val="-25"/>
              </w:rPr>
              <w:t>江苏省大数据管理中心党委委员、副主任</w:t>
            </w:r>
          </w:p>
        </w:tc>
      </w:tr>
      <w:tr>
        <w:trPr>
          <w:trHeight w:val="550" w:hRule="atLeast"/>
        </w:trPr>
        <w:tc>
          <w:tcPr>
            <w:tcW w:w="2910" w:type="dxa"/>
            <w:vAlign w:val="top"/>
          </w:tcPr>
          <w:p>
            <w:pPr>
              <w:pStyle w:val="TableText"/>
              <w:ind w:left="649"/>
              <w:spacing w:before="122" w:line="223" w:lineRule="auto"/>
              <w:rPr/>
            </w:pPr>
            <w:r>
              <w:rPr>
                <w:spacing w:val="-4"/>
              </w:rPr>
              <w:t>副组长：夏义堃</w:t>
            </w:r>
          </w:p>
        </w:tc>
        <w:tc>
          <w:tcPr>
            <w:tcW w:w="5190" w:type="dxa"/>
            <w:vAlign w:val="top"/>
          </w:tcPr>
          <w:p>
            <w:pPr>
              <w:pStyle w:val="TableText"/>
              <w:spacing w:before="122" w:line="222" w:lineRule="auto"/>
              <w:jc w:val="right"/>
              <w:rPr/>
            </w:pPr>
            <w:r>
              <w:rPr>
                <w:spacing w:val="-5"/>
              </w:rPr>
              <w:t>南京大学数据管理创新研究中心教授、</w:t>
            </w:r>
          </w:p>
        </w:tc>
      </w:tr>
      <w:tr>
        <w:trPr>
          <w:trHeight w:val="1047" w:hRule="atLeast"/>
        </w:trPr>
        <w:tc>
          <w:tcPr>
            <w:tcW w:w="2910" w:type="dxa"/>
            <w:vAlign w:val="top"/>
          </w:tcPr>
          <w:p>
            <w:pPr>
              <w:pStyle w:val="TableText"/>
              <w:spacing w:before="122" w:line="222" w:lineRule="auto"/>
              <w:rPr/>
            </w:pPr>
            <w:r>
              <w:rPr>
                <w:spacing w:val="-1"/>
              </w:rPr>
              <w:t>博士生导师</w:t>
            </w:r>
          </w:p>
          <w:p>
            <w:pPr>
              <w:pStyle w:val="TableText"/>
              <w:ind w:left="649"/>
              <w:spacing w:before="257" w:line="182" w:lineRule="auto"/>
              <w:rPr/>
            </w:pPr>
            <w:r>
              <w:rPr>
                <w:spacing w:val="1"/>
              </w:rPr>
              <w:t>副组长：许扬汶</w:t>
            </w:r>
          </w:p>
        </w:tc>
        <w:tc>
          <w:tcPr>
            <w:tcW w:w="5190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  <w:r/>
          </w:p>
          <w:p>
            <w:pPr>
              <w:spacing w:line="32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0"/>
              <w:spacing w:before="98" w:line="182" w:lineRule="auto"/>
              <w:rPr/>
            </w:pPr>
            <w:r>
              <w:rPr>
                <w:spacing w:val="4"/>
              </w:rPr>
              <w:t>南京大数据集团有限公司董事长</w:t>
            </w:r>
          </w:p>
        </w:tc>
      </w:tr>
    </w:tbl>
    <w:p>
      <w:pPr>
        <w:ind w:left="806"/>
        <w:spacing w:before="230" w:line="221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</w:rPr>
        <w:t>三、</w:t>
      </w:r>
      <w:r>
        <w:rPr>
          <w:rFonts w:ascii="Times New Roman" w:hAnsi="Times New Roman" w:eastAsia="Times New Roman" w:cs="Times New Roman"/>
          <w:sz w:val="30"/>
          <w:szCs w:val="30"/>
          <w:b/>
          <w:bCs/>
        </w:rPr>
        <w:t>WG3  </w:t>
      </w:r>
      <w:r>
        <w:rPr>
          <w:rFonts w:ascii="SimHei" w:hAnsi="SimHei" w:eastAsia="SimHei" w:cs="SimHei"/>
          <w:sz w:val="30"/>
          <w:szCs w:val="30"/>
          <w:b/>
          <w:bCs/>
        </w:rPr>
        <w:t>数据流通交易标准工作组</w:t>
      </w:r>
    </w:p>
    <w:p>
      <w:pPr>
        <w:ind w:left="151" w:right="209" w:firstLine="649"/>
        <w:spacing w:before="210" w:line="346" w:lineRule="auto"/>
        <w:jc w:val="both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z w:val="30"/>
          <w:szCs w:val="30"/>
          <w:spacing w:val="5"/>
        </w:rPr>
        <w:t>工作范围：调研数据流通、数据开发利用领域标准现状</w:t>
      </w:r>
      <w:r>
        <w:rPr>
          <w:rFonts w:ascii="FangSong" w:hAnsi="FangSong" w:eastAsia="FangSong" w:cs="FangSong"/>
          <w:sz w:val="30"/>
          <w:szCs w:val="30"/>
          <w:spacing w:val="11"/>
        </w:rPr>
        <w:t xml:space="preserve"> </w:t>
      </w:r>
      <w:r>
        <w:rPr>
          <w:rFonts w:ascii="FangSong" w:hAnsi="FangSong" w:eastAsia="FangSong" w:cs="FangSong"/>
          <w:sz w:val="30"/>
          <w:szCs w:val="30"/>
          <w:spacing w:val="4"/>
        </w:rPr>
        <w:t>与发展趋势，开展数据流通、数据交易等标准制修订工作，</w:t>
      </w:r>
      <w:r>
        <w:rPr>
          <w:rFonts w:ascii="FangSong" w:hAnsi="FangSong" w:eastAsia="FangSong" w:cs="FangSong"/>
          <w:sz w:val="30"/>
          <w:szCs w:val="30"/>
          <w:spacing w:val="14"/>
        </w:rPr>
        <w:t xml:space="preserve"> </w:t>
      </w:r>
      <w:r>
        <w:rPr>
          <w:rFonts w:ascii="FangSong" w:hAnsi="FangSong" w:eastAsia="FangSong" w:cs="FangSong"/>
          <w:sz w:val="30"/>
          <w:szCs w:val="30"/>
          <w:spacing w:val="3"/>
        </w:rPr>
        <w:t>推动相关标准宣传推广及应用实施。</w:t>
      </w:r>
    </w:p>
    <w:p>
      <w:pPr>
        <w:spacing w:line="78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5788" w:type="dxa"/>
        <w:tblInd w:w="801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2278"/>
        <w:gridCol w:w="3510"/>
      </w:tblGrid>
      <w:tr>
        <w:trPr>
          <w:trHeight w:val="434" w:hRule="atLeast"/>
        </w:trPr>
        <w:tc>
          <w:tcPr>
            <w:tcW w:w="2278" w:type="dxa"/>
            <w:vAlign w:val="top"/>
          </w:tcPr>
          <w:p>
            <w:pPr>
              <w:pStyle w:val="TableText"/>
              <w:spacing w:line="223" w:lineRule="auto"/>
              <w:rPr/>
            </w:pPr>
            <w:r>
              <w:rPr>
                <w:spacing w:val="-6"/>
              </w:rPr>
              <w:t>组</w:t>
            </w:r>
            <w:r>
              <w:rPr>
                <w:spacing w:val="27"/>
              </w:rPr>
              <w:t xml:space="preserve">  </w:t>
            </w:r>
            <w:r>
              <w:rPr>
                <w:spacing w:val="-6"/>
              </w:rPr>
              <w:t>长：徐彦武</w:t>
            </w:r>
          </w:p>
        </w:tc>
        <w:tc>
          <w:tcPr>
            <w:tcW w:w="3510" w:type="dxa"/>
            <w:vAlign w:val="top"/>
          </w:tcPr>
          <w:p>
            <w:pPr>
              <w:pStyle w:val="TableText"/>
              <w:ind w:left="152"/>
              <w:spacing w:line="221" w:lineRule="auto"/>
              <w:rPr/>
            </w:pPr>
            <w:r>
              <w:rPr>
                <w:spacing w:val="6"/>
              </w:rPr>
              <w:t>江苏省数据集团总经理</w:t>
            </w:r>
          </w:p>
        </w:tc>
      </w:tr>
      <w:tr>
        <w:trPr>
          <w:trHeight w:val="560" w:hRule="atLeast"/>
        </w:trPr>
        <w:tc>
          <w:tcPr>
            <w:tcW w:w="2278" w:type="dxa"/>
            <w:vAlign w:val="top"/>
          </w:tcPr>
          <w:p>
            <w:pPr>
              <w:pStyle w:val="TableText"/>
              <w:spacing w:before="127" w:line="222" w:lineRule="auto"/>
              <w:rPr/>
            </w:pPr>
            <w:r>
              <w:rPr>
                <w:spacing w:val="-5"/>
              </w:rPr>
              <w:t>副组长：陈</w:t>
            </w:r>
            <w:r>
              <w:rPr>
                <w:spacing w:val="39"/>
              </w:rPr>
              <w:t xml:space="preserve">  </w:t>
            </w:r>
            <w:r>
              <w:rPr>
                <w:spacing w:val="-5"/>
              </w:rPr>
              <w:t>军</w:t>
            </w:r>
          </w:p>
        </w:tc>
        <w:tc>
          <w:tcPr>
            <w:tcW w:w="3510" w:type="dxa"/>
            <w:vAlign w:val="top"/>
          </w:tcPr>
          <w:p>
            <w:pPr>
              <w:pStyle w:val="TableText"/>
              <w:spacing w:before="127" w:line="222" w:lineRule="auto"/>
              <w:jc w:val="right"/>
              <w:rPr/>
            </w:pPr>
            <w:r>
              <w:rPr>
                <w:spacing w:val="3"/>
              </w:rPr>
              <w:t>苏州大数据交易所总经理</w:t>
            </w:r>
          </w:p>
        </w:tc>
      </w:tr>
      <w:tr>
        <w:trPr>
          <w:trHeight w:val="559" w:hRule="atLeast"/>
        </w:trPr>
        <w:tc>
          <w:tcPr>
            <w:tcW w:w="2278" w:type="dxa"/>
            <w:vAlign w:val="top"/>
          </w:tcPr>
          <w:p>
            <w:pPr>
              <w:pStyle w:val="TableText"/>
              <w:spacing w:before="126" w:line="222" w:lineRule="auto"/>
              <w:rPr/>
            </w:pPr>
            <w:r>
              <w:rPr>
                <w:spacing w:val="1"/>
              </w:rPr>
              <w:t>副组长：汤寒林</w:t>
            </w:r>
          </w:p>
        </w:tc>
        <w:tc>
          <w:tcPr>
            <w:tcW w:w="3510" w:type="dxa"/>
            <w:vAlign w:val="top"/>
          </w:tcPr>
          <w:p>
            <w:pPr>
              <w:pStyle w:val="TableText"/>
              <w:spacing w:before="125" w:line="222" w:lineRule="auto"/>
              <w:jc w:val="right"/>
              <w:rPr/>
            </w:pPr>
            <w:r>
              <w:rPr>
                <w:spacing w:val="3"/>
              </w:rPr>
              <w:t>华东大数据交易所总经理</w:t>
            </w:r>
          </w:p>
        </w:tc>
      </w:tr>
      <w:tr>
        <w:trPr>
          <w:trHeight w:val="433" w:hRule="atLeast"/>
        </w:trPr>
        <w:tc>
          <w:tcPr>
            <w:tcW w:w="2278" w:type="dxa"/>
            <w:vAlign w:val="top"/>
          </w:tcPr>
          <w:p>
            <w:pPr>
              <w:pStyle w:val="TableText"/>
              <w:spacing w:before="127" w:line="182" w:lineRule="auto"/>
              <w:rPr/>
            </w:pPr>
            <w:r>
              <w:rPr>
                <w:spacing w:val="1"/>
              </w:rPr>
              <w:t>副组长：史亦言</w:t>
            </w:r>
          </w:p>
        </w:tc>
        <w:tc>
          <w:tcPr>
            <w:tcW w:w="3510" w:type="dxa"/>
            <w:vAlign w:val="top"/>
          </w:tcPr>
          <w:p>
            <w:pPr>
              <w:pStyle w:val="TableText"/>
              <w:ind w:left="152"/>
              <w:spacing w:before="127" w:line="182" w:lineRule="auto"/>
              <w:rPr/>
            </w:pPr>
            <w:r>
              <w:rPr>
                <w:spacing w:val="5"/>
              </w:rPr>
              <w:t>无锡数据集团总经理</w:t>
            </w:r>
          </w:p>
        </w:tc>
      </w:tr>
    </w:tbl>
    <w:p>
      <w:pPr>
        <w:ind w:left="806"/>
        <w:spacing w:before="250" w:line="222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-1"/>
        </w:rPr>
        <w:t>四、</w:t>
      </w:r>
      <w:r>
        <w:rPr>
          <w:rFonts w:ascii="Times New Roman" w:hAnsi="Times New Roman" w:eastAsia="Times New Roman" w:cs="Times New Roman"/>
          <w:sz w:val="30"/>
          <w:szCs w:val="30"/>
          <w:b/>
          <w:bCs/>
          <w:spacing w:val="-1"/>
        </w:rPr>
        <w:t>WG4  </w:t>
      </w:r>
      <w:r>
        <w:rPr>
          <w:rFonts w:ascii="SimHei" w:hAnsi="SimHei" w:eastAsia="SimHei" w:cs="SimHei"/>
          <w:sz w:val="30"/>
          <w:szCs w:val="30"/>
          <w:b/>
          <w:bCs/>
          <w:spacing w:val="-1"/>
        </w:rPr>
        <w:t>数据技术标准工作组</w:t>
      </w:r>
    </w:p>
    <w:p>
      <w:pPr>
        <w:spacing w:line="222" w:lineRule="auto"/>
        <w:sectPr>
          <w:pgSz w:w="11920" w:h="16840"/>
          <w:pgMar w:top="1431" w:right="1788" w:bottom="0" w:left="1788" w:header="0" w:footer="0" w:gutter="0"/>
        </w:sectPr>
        <w:rPr>
          <w:rFonts w:ascii="SimHei" w:hAnsi="SimHei" w:eastAsia="SimHei" w:cs="SimHei"/>
          <w:sz w:val="30"/>
          <w:szCs w:val="30"/>
        </w:rPr>
      </w:pPr>
    </w:p>
    <w:p>
      <w:pPr>
        <w:spacing w:line="396" w:lineRule="auto"/>
        <w:rPr>
          <w:rFonts w:ascii="Arial"/>
          <w:sz w:val="21"/>
        </w:rPr>
      </w:pPr>
      <w:r/>
    </w:p>
    <w:p>
      <w:pPr>
        <w:pStyle w:val="BodyText"/>
        <w:ind w:left="218" w:right="78" w:firstLine="599"/>
        <w:spacing w:before="98" w:line="351" w:lineRule="auto"/>
        <w:rPr/>
      </w:pPr>
      <w:r>
        <w:rPr>
          <w:spacing w:val="5"/>
        </w:rPr>
        <w:t>工作范围：调研数据技术标准现状与发展趋势，提</w:t>
      </w:r>
      <w:r>
        <w:rPr>
          <w:spacing w:val="4"/>
        </w:rPr>
        <w:t>出满</w:t>
      </w:r>
      <w:r>
        <w:rPr/>
        <w:t xml:space="preserve">   </w:t>
      </w:r>
      <w:r>
        <w:rPr>
          <w:spacing w:val="4"/>
        </w:rPr>
        <w:t>足“数字江苏”发展需要的数据技术标准发展建议，开展数</w:t>
      </w:r>
      <w:r>
        <w:rPr>
          <w:spacing w:val="4"/>
        </w:rPr>
        <w:t xml:space="preserve">   </w:t>
      </w:r>
      <w:r>
        <w:rPr>
          <w:spacing w:val="5"/>
        </w:rPr>
        <w:t>据技术标准制修订工作，推动相关标准宣传推广及应用实施。</w:t>
      </w:r>
    </w:p>
    <w:p>
      <w:pPr>
        <w:pStyle w:val="BodyText"/>
        <w:ind w:left="848"/>
        <w:spacing w:before="11" w:line="222" w:lineRule="auto"/>
        <w:rPr/>
      </w:pPr>
      <w:r>
        <w:rPr>
          <w:spacing w:val="1"/>
        </w:rPr>
        <w:t>组</w:t>
      </w:r>
      <w:r>
        <w:rPr>
          <w:spacing w:val="1"/>
        </w:rPr>
        <w:t xml:space="preserve">  </w:t>
      </w:r>
      <w:r>
        <w:rPr>
          <w:spacing w:val="1"/>
        </w:rPr>
        <w:t>长：褚</w:t>
      </w:r>
      <w:r>
        <w:rPr>
          <w:spacing w:val="1"/>
        </w:rPr>
        <w:t xml:space="preserve">  </w:t>
      </w:r>
      <w:r>
        <w:rPr>
          <w:spacing w:val="1"/>
        </w:rPr>
        <w:t>烽</w:t>
      </w:r>
      <w:r>
        <w:rPr>
          <w:spacing w:val="32"/>
        </w:rPr>
        <w:t xml:space="preserve">  </w:t>
      </w:r>
      <w:r>
        <w:rPr>
          <w:spacing w:val="1"/>
        </w:rPr>
        <w:t>中国电信江苏公司总经理助理</w:t>
      </w:r>
    </w:p>
    <w:p>
      <w:pPr>
        <w:pStyle w:val="BodyText"/>
        <w:ind w:left="848"/>
        <w:spacing w:before="199" w:line="222" w:lineRule="auto"/>
        <w:rPr/>
      </w:pPr>
      <w:r>
        <w:rPr>
          <w:spacing w:val="6"/>
        </w:rPr>
        <w:t>副组长：张永胜</w:t>
      </w:r>
      <w:r>
        <w:rPr>
          <w:spacing w:val="10"/>
        </w:rPr>
        <w:t xml:space="preserve">  </w:t>
      </w:r>
      <w:r>
        <w:rPr>
          <w:spacing w:val="6"/>
        </w:rPr>
        <w:t>华为技术有限公司解决方案部长</w:t>
      </w:r>
    </w:p>
    <w:p>
      <w:pPr>
        <w:pStyle w:val="BodyText"/>
        <w:ind w:left="848"/>
        <w:spacing w:before="189" w:line="222" w:lineRule="auto"/>
        <w:rPr/>
      </w:pPr>
      <w:r>
        <w:rPr>
          <w:spacing w:val="-5"/>
        </w:rPr>
        <w:t>副组长：罗义斌</w:t>
      </w:r>
      <w:r>
        <w:rPr>
          <w:spacing w:val="-5"/>
        </w:rPr>
        <w:t xml:space="preserve">  </w:t>
      </w:r>
      <w:r>
        <w:rPr>
          <w:spacing w:val="-5"/>
        </w:rPr>
        <w:t>南京联创科技集团股份有限公司副总裁</w:t>
      </w:r>
    </w:p>
    <w:p>
      <w:pPr>
        <w:ind w:left="852"/>
        <w:spacing w:before="206" w:line="221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-2"/>
        </w:rPr>
        <w:t>五、</w:t>
      </w:r>
      <w:r>
        <w:rPr>
          <w:rFonts w:ascii="Times New Roman" w:hAnsi="Times New Roman" w:eastAsia="Times New Roman" w:cs="Times New Roman"/>
          <w:sz w:val="30"/>
          <w:szCs w:val="30"/>
          <w:b/>
          <w:bCs/>
          <w:spacing w:val="-2"/>
        </w:rPr>
        <w:t>WG5  </w:t>
      </w:r>
      <w:r>
        <w:rPr>
          <w:rFonts w:ascii="SimHei" w:hAnsi="SimHei" w:eastAsia="SimHei" w:cs="SimHei"/>
          <w:sz w:val="30"/>
          <w:szCs w:val="30"/>
          <w:b/>
          <w:bCs/>
          <w:spacing w:val="-2"/>
        </w:rPr>
        <w:t>数据基础设施标准工作组</w:t>
      </w:r>
    </w:p>
    <w:p>
      <w:pPr>
        <w:pStyle w:val="BodyText"/>
        <w:ind w:left="218" w:right="366" w:firstLine="629"/>
        <w:spacing w:before="199" w:line="352" w:lineRule="auto"/>
        <w:jc w:val="both"/>
        <w:rPr/>
      </w:pPr>
      <w:r>
        <w:rPr>
          <w:spacing w:val="5"/>
        </w:rPr>
        <w:t>工作范围：调研数据基础设施标准现状与发展趋势，开</w:t>
      </w:r>
      <w:r>
        <w:rPr>
          <w:spacing w:val="11"/>
        </w:rPr>
        <w:t xml:space="preserve"> </w:t>
      </w:r>
      <w:r>
        <w:rPr>
          <w:spacing w:val="6"/>
        </w:rPr>
        <w:t>展支撑据要素产业发展的数据基础设施标准制修订工作。推</w:t>
      </w:r>
      <w:r>
        <w:rPr>
          <w:spacing w:val="2"/>
        </w:rPr>
        <w:t xml:space="preserve"> </w:t>
      </w:r>
      <w:r>
        <w:rPr>
          <w:spacing w:val="1"/>
        </w:rPr>
        <w:t>动相关标准宣传推广及应用实施。</w:t>
      </w:r>
    </w:p>
    <w:tbl>
      <w:tblPr>
        <w:tblStyle w:val="TableNormal"/>
        <w:tblW w:w="7328" w:type="dxa"/>
        <w:tblInd w:w="848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2246"/>
        <w:gridCol w:w="5082"/>
      </w:tblGrid>
      <w:tr>
        <w:trPr>
          <w:trHeight w:val="433" w:hRule="atLeast"/>
        </w:trPr>
        <w:tc>
          <w:tcPr>
            <w:tcW w:w="2246" w:type="dxa"/>
            <w:vAlign w:val="top"/>
          </w:tcPr>
          <w:p>
            <w:pPr>
              <w:pStyle w:val="TableText"/>
              <w:spacing w:line="223" w:lineRule="auto"/>
              <w:rPr/>
            </w:pPr>
            <w:r>
              <w:rPr>
                <w:spacing w:val="-3"/>
              </w:rPr>
              <w:t>组</w:t>
            </w:r>
            <w:r>
              <w:rPr>
                <w:spacing w:val="-3"/>
              </w:rPr>
              <w:t xml:space="preserve">  </w:t>
            </w:r>
            <w:r>
              <w:rPr>
                <w:spacing w:val="-3"/>
              </w:rPr>
              <w:t>长：朱晨鸣</w:t>
            </w:r>
          </w:p>
        </w:tc>
        <w:tc>
          <w:tcPr>
            <w:tcW w:w="5082" w:type="dxa"/>
            <w:vAlign w:val="top"/>
          </w:tcPr>
          <w:p>
            <w:pPr>
              <w:pStyle w:val="TableText"/>
              <w:spacing w:line="222" w:lineRule="auto"/>
              <w:jc w:val="right"/>
              <w:rPr/>
            </w:pPr>
            <w:r>
              <w:rPr>
                <w:spacing w:val="-26"/>
              </w:rPr>
              <w:t>中通服咨询</w:t>
            </w:r>
            <w:r>
              <w:rPr>
                <w:spacing w:val="-25"/>
              </w:rPr>
              <w:t>设计研究院有限公司总工程</w:t>
            </w:r>
            <w:r>
              <w:rPr>
                <w:spacing w:val="-20"/>
              </w:rPr>
              <w:t>师</w:t>
            </w:r>
          </w:p>
        </w:tc>
      </w:tr>
      <w:tr>
        <w:trPr>
          <w:trHeight w:val="559" w:hRule="atLeast"/>
        </w:trPr>
        <w:tc>
          <w:tcPr>
            <w:tcW w:w="2246" w:type="dxa"/>
            <w:vAlign w:val="top"/>
          </w:tcPr>
          <w:p>
            <w:pPr>
              <w:pStyle w:val="TableText"/>
              <w:spacing w:before="125" w:line="223" w:lineRule="auto"/>
              <w:rPr/>
            </w:pPr>
            <w:r>
              <w:rPr>
                <w:spacing w:val="1"/>
              </w:rPr>
              <w:t>副组长：张广兴</w:t>
            </w:r>
          </w:p>
        </w:tc>
        <w:tc>
          <w:tcPr>
            <w:tcW w:w="5082" w:type="dxa"/>
            <w:vAlign w:val="top"/>
          </w:tcPr>
          <w:p>
            <w:pPr>
              <w:pStyle w:val="TableText"/>
              <w:ind w:left="184"/>
              <w:spacing w:before="125" w:line="222" w:lineRule="auto"/>
              <w:rPr/>
            </w:pPr>
            <w:r>
              <w:rPr>
                <w:spacing w:val="4"/>
              </w:rPr>
              <w:t>江苏省未来网络创新研究院副总监</w:t>
            </w:r>
          </w:p>
        </w:tc>
      </w:tr>
      <w:tr>
        <w:trPr>
          <w:trHeight w:val="433" w:hRule="atLeast"/>
        </w:trPr>
        <w:tc>
          <w:tcPr>
            <w:tcW w:w="2246" w:type="dxa"/>
            <w:vAlign w:val="top"/>
          </w:tcPr>
          <w:p>
            <w:pPr>
              <w:pStyle w:val="TableText"/>
              <w:spacing w:before="127" w:line="182" w:lineRule="auto"/>
              <w:rPr/>
            </w:pPr>
            <w:r>
              <w:rPr>
                <w:spacing w:val="3"/>
              </w:rPr>
              <w:t>副组长：刘洪臣</w:t>
            </w:r>
          </w:p>
        </w:tc>
        <w:tc>
          <w:tcPr>
            <w:tcW w:w="5082" w:type="dxa"/>
            <w:vAlign w:val="top"/>
          </w:tcPr>
          <w:p>
            <w:pPr>
              <w:pStyle w:val="TableText"/>
              <w:ind w:left="184"/>
              <w:spacing w:before="127" w:line="182" w:lineRule="auto"/>
              <w:rPr/>
            </w:pPr>
            <w:r>
              <w:rPr>
                <w:spacing w:val="6"/>
              </w:rPr>
              <w:t>新华三集团有限公司江苏总经理</w:t>
            </w:r>
          </w:p>
        </w:tc>
      </w:tr>
    </w:tbl>
    <w:p>
      <w:pPr>
        <w:ind w:left="852"/>
        <w:spacing w:before="241" w:line="222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-5"/>
        </w:rPr>
        <w:t>六、</w:t>
      </w:r>
      <w:r>
        <w:rPr>
          <w:rFonts w:ascii="SimSun" w:hAnsi="SimSun" w:eastAsia="SimSun" w:cs="SimSun"/>
          <w:sz w:val="30"/>
          <w:szCs w:val="30"/>
          <w:b/>
          <w:bCs/>
          <w:spacing w:val="-5"/>
        </w:rPr>
        <w:t>WG6</w:t>
      </w:r>
      <w:r>
        <w:rPr>
          <w:rFonts w:ascii="SimSun" w:hAnsi="SimSun" w:eastAsia="SimSun" w:cs="SimSun"/>
          <w:sz w:val="30"/>
          <w:szCs w:val="30"/>
          <w:spacing w:val="59"/>
        </w:rPr>
        <w:t xml:space="preserve">  </w:t>
      </w:r>
      <w:r>
        <w:rPr>
          <w:rFonts w:ascii="SimHei" w:hAnsi="SimHei" w:eastAsia="SimHei" w:cs="SimHei"/>
          <w:sz w:val="30"/>
          <w:szCs w:val="30"/>
          <w:b/>
          <w:bCs/>
          <w:spacing w:val="-5"/>
        </w:rPr>
        <w:t>安全保障标准工作组</w:t>
      </w:r>
    </w:p>
    <w:p>
      <w:pPr>
        <w:pStyle w:val="BodyText"/>
        <w:ind w:left="218" w:right="370" w:firstLine="629"/>
        <w:spacing w:before="209" w:line="341" w:lineRule="auto"/>
        <w:jc w:val="both"/>
        <w:rPr/>
      </w:pPr>
      <w:r>
        <w:rPr>
          <w:spacing w:val="4"/>
        </w:rPr>
        <w:t>工作范围：调研数据安全标准现状与发展趋</w:t>
      </w:r>
      <w:r>
        <w:rPr>
          <w:spacing w:val="3"/>
        </w:rPr>
        <w:t>势，开展支</w:t>
      </w:r>
      <w:r>
        <w:rPr/>
        <w:t xml:space="preserve"> </w:t>
      </w:r>
      <w:r>
        <w:rPr>
          <w:spacing w:val="6"/>
        </w:rPr>
        <w:t>持数据交易流通全过程的安全标准制修订工作。推动相关标</w:t>
      </w:r>
      <w:r>
        <w:rPr>
          <w:spacing w:val="1"/>
        </w:rPr>
        <w:t xml:space="preserve"> </w:t>
      </w:r>
      <w:r>
        <w:rPr/>
        <w:t>准宣传推广及应用实施。</w:t>
      </w:r>
    </w:p>
    <w:p>
      <w:pPr>
        <w:pStyle w:val="BodyText"/>
        <w:ind w:left="218" w:right="505" w:firstLine="629"/>
        <w:spacing w:before="3" w:line="356" w:lineRule="auto"/>
        <w:rPr/>
      </w:pPr>
      <w:r>
        <w:rPr>
          <w:spacing w:val="12"/>
        </w:rPr>
        <w:t>组</w:t>
      </w:r>
      <w:r>
        <w:rPr>
          <w:spacing w:val="12"/>
        </w:rPr>
        <w:t xml:space="preserve">  </w:t>
      </w:r>
      <w:r>
        <w:rPr>
          <w:spacing w:val="12"/>
        </w:rPr>
        <w:t>长：刘政平亚信安全科技股份有限公司发展研究</w:t>
      </w:r>
      <w:r>
        <w:rPr>
          <w:spacing w:val="3"/>
        </w:rPr>
        <w:t xml:space="preserve"> </w:t>
      </w:r>
      <w:r>
        <w:rPr>
          <w:spacing w:val="1"/>
        </w:rPr>
        <w:t>部副总裁</w:t>
      </w:r>
    </w:p>
    <w:p>
      <w:pPr>
        <w:pStyle w:val="BodyText"/>
        <w:ind w:left="848"/>
        <w:spacing w:before="1" w:line="221" w:lineRule="auto"/>
        <w:rPr/>
      </w:pPr>
      <w:r>
        <w:rPr>
          <w:spacing w:val="3"/>
        </w:rPr>
        <w:t>副组长：程</w:t>
      </w:r>
      <w:r>
        <w:rPr>
          <w:spacing w:val="3"/>
        </w:rPr>
        <w:t xml:space="preserve">  </w:t>
      </w:r>
      <w:r>
        <w:rPr>
          <w:spacing w:val="3"/>
        </w:rPr>
        <w:t>光东南大学网络空间安全学院院长、教授</w:t>
      </w:r>
    </w:p>
    <w:p>
      <w:pPr>
        <w:pStyle w:val="BodyText"/>
        <w:ind w:left="848"/>
        <w:spacing w:before="189" w:line="222" w:lineRule="auto"/>
        <w:rPr/>
      </w:pPr>
      <w:r>
        <w:rPr/>
        <w:t>副组长：郭</w:t>
      </w:r>
      <w:r>
        <w:rPr>
          <w:spacing w:val="43"/>
        </w:rPr>
        <w:t xml:space="preserve">  </w:t>
      </w:r>
      <w:r>
        <w:rPr/>
        <w:t>鸿</w:t>
      </w:r>
      <w:r>
        <w:rPr/>
        <w:t xml:space="preserve">  </w:t>
      </w:r>
      <w:r>
        <w:rPr/>
        <w:t>北京长亭科技有限公司华东区总经理</w:t>
      </w:r>
    </w:p>
    <w:p>
      <w:pPr>
        <w:ind w:left="848"/>
        <w:spacing w:before="192" w:line="222" w:lineRule="auto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spacing w:val="-5"/>
        </w:rPr>
        <w:t>七</w:t>
      </w:r>
      <w:r>
        <w:rPr>
          <w:rFonts w:ascii="SimHei" w:hAnsi="SimHei" w:eastAsia="SimHei" w:cs="SimHei"/>
          <w:sz w:val="30"/>
          <w:szCs w:val="30"/>
          <w:spacing w:val="-51"/>
        </w:rPr>
        <w:t xml:space="preserve"> </w:t>
      </w:r>
      <w:r>
        <w:rPr>
          <w:rFonts w:ascii="SimHei" w:hAnsi="SimHei" w:eastAsia="SimHei" w:cs="SimHei"/>
          <w:sz w:val="30"/>
          <w:szCs w:val="30"/>
          <w:spacing w:val="-5"/>
        </w:rPr>
        <w:t>、</w:t>
      </w:r>
      <w:r>
        <w:rPr>
          <w:rFonts w:ascii="SimSun" w:hAnsi="SimSun" w:eastAsia="SimSun" w:cs="SimSun"/>
          <w:sz w:val="30"/>
          <w:szCs w:val="30"/>
          <w:spacing w:val="-5"/>
        </w:rPr>
        <w:t>WG7</w:t>
      </w:r>
      <w:r>
        <w:rPr>
          <w:rFonts w:ascii="SimSun" w:hAnsi="SimSun" w:eastAsia="SimSun" w:cs="SimSun"/>
          <w:sz w:val="30"/>
          <w:szCs w:val="30"/>
          <w:spacing w:val="51"/>
        </w:rPr>
        <w:t xml:space="preserve">  </w:t>
      </w:r>
      <w:r>
        <w:rPr>
          <w:rFonts w:ascii="SimHei" w:hAnsi="SimHei" w:eastAsia="SimHei" w:cs="SimHei"/>
          <w:sz w:val="30"/>
          <w:szCs w:val="30"/>
          <w:spacing w:val="-5"/>
        </w:rPr>
        <w:t>人工智能标准工作组</w:t>
      </w:r>
    </w:p>
    <w:p>
      <w:pPr>
        <w:spacing w:line="222" w:lineRule="auto"/>
        <w:sectPr>
          <w:pgSz w:w="12210" w:h="17040"/>
          <w:pgMar w:top="1448" w:right="1831" w:bottom="0" w:left="1831" w:header="0" w:footer="0" w:gutter="0"/>
        </w:sectPr>
        <w:rPr>
          <w:rFonts w:ascii="SimHei" w:hAnsi="SimHei" w:eastAsia="SimHei" w:cs="SimHei"/>
          <w:sz w:val="30"/>
          <w:szCs w:val="30"/>
        </w:rPr>
      </w:pPr>
    </w:p>
    <w:p>
      <w:pPr>
        <w:spacing w:line="412" w:lineRule="auto"/>
        <w:rPr>
          <w:rFonts w:ascii="Arial"/>
          <w:sz w:val="21"/>
        </w:rPr>
      </w:pPr>
      <w:r/>
    </w:p>
    <w:p>
      <w:pPr>
        <w:pStyle w:val="BodyText"/>
        <w:ind w:left="204" w:right="291" w:firstLine="600"/>
        <w:spacing w:before="97" w:line="364" w:lineRule="auto"/>
        <w:jc w:val="both"/>
        <w:rPr>
          <w:sz w:val="25"/>
          <w:szCs w:val="25"/>
        </w:rPr>
      </w:pPr>
      <w:r>
        <w:rPr>
          <w:spacing w:val="4"/>
        </w:rPr>
        <w:t>工作范围：调研人工智能技术标准现状与发展趋势，提</w:t>
      </w:r>
      <w:r>
        <w:rPr>
          <w:spacing w:val="15"/>
        </w:rPr>
        <w:t xml:space="preserve"> </w:t>
      </w:r>
      <w:r>
        <w:rPr>
          <w:spacing w:val="5"/>
        </w:rPr>
        <w:t>出人工智能、语料、可控算法等重点领域标准发展建议，开</w:t>
      </w:r>
      <w:r>
        <w:rPr>
          <w:spacing w:val="11"/>
        </w:rPr>
        <w:t xml:space="preserve"> </w:t>
      </w:r>
      <w:r>
        <w:rPr>
          <w:spacing w:val="6"/>
        </w:rPr>
        <w:t>展数据技术标准制修订工作，推动相关标准宣传推广及应用</w:t>
      </w:r>
      <w:r>
        <w:rPr>
          <w:spacing w:val="17"/>
        </w:rPr>
        <w:t xml:space="preserve"> </w:t>
      </w:r>
      <w:r>
        <w:rPr>
          <w:sz w:val="25"/>
          <w:szCs w:val="25"/>
          <w:spacing w:val="-13"/>
        </w:rPr>
        <w:t>实</w:t>
      </w:r>
      <w:r>
        <w:rPr>
          <w:sz w:val="25"/>
          <w:szCs w:val="25"/>
          <w:spacing w:val="-29"/>
        </w:rPr>
        <w:t xml:space="preserve"> </w:t>
      </w:r>
      <w:r>
        <w:rPr>
          <w:sz w:val="25"/>
          <w:szCs w:val="25"/>
          <w:spacing w:val="-13"/>
        </w:rPr>
        <w:t>施</w:t>
      </w:r>
      <w:r>
        <w:rPr>
          <w:sz w:val="25"/>
          <w:szCs w:val="25"/>
          <w:spacing w:val="-45"/>
        </w:rPr>
        <w:t xml:space="preserve"> </w:t>
      </w:r>
      <w:r>
        <w:rPr>
          <w:sz w:val="25"/>
          <w:szCs w:val="25"/>
          <w:spacing w:val="-13"/>
        </w:rPr>
        <w:t>。</w:t>
      </w:r>
    </w:p>
    <w:p>
      <w:pPr>
        <w:spacing w:line="27" w:lineRule="exact"/>
        <w:rPr/>
      </w:pPr>
      <w:r/>
    </w:p>
    <w:tbl>
      <w:tblPr>
        <w:tblStyle w:val="TableNormal"/>
        <w:tblW w:w="7970" w:type="dxa"/>
        <w:tblInd w:w="204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2902"/>
        <w:gridCol w:w="5068"/>
      </w:tblGrid>
      <w:tr>
        <w:trPr>
          <w:trHeight w:val="431" w:hRule="atLeast"/>
        </w:trPr>
        <w:tc>
          <w:tcPr>
            <w:tcW w:w="2902" w:type="dxa"/>
            <w:vAlign w:val="top"/>
          </w:tcPr>
          <w:p>
            <w:pPr>
              <w:pStyle w:val="TableText"/>
              <w:ind w:left="610"/>
              <w:spacing w:line="223" w:lineRule="auto"/>
              <w:rPr/>
            </w:pPr>
            <w:r>
              <w:rPr/>
              <w:t>组</w:t>
            </w:r>
            <w:r>
              <w:rPr>
                <w:spacing w:val="17"/>
              </w:rPr>
              <w:t xml:space="preserve">  </w:t>
            </w:r>
            <w:r>
              <w:rPr/>
              <w:t>长：董晓飞</w:t>
            </w:r>
          </w:p>
        </w:tc>
        <w:tc>
          <w:tcPr>
            <w:tcW w:w="5068" w:type="dxa"/>
            <w:vAlign w:val="top"/>
          </w:tcPr>
          <w:p>
            <w:pPr>
              <w:pStyle w:val="TableText"/>
              <w:spacing w:line="221" w:lineRule="auto"/>
              <w:jc w:val="right"/>
              <w:rPr/>
            </w:pPr>
            <w:r>
              <w:rPr>
                <w:spacing w:val="6"/>
              </w:rPr>
              <w:t>南京新一代人工智能研究院有限公司</w:t>
            </w:r>
          </w:p>
        </w:tc>
      </w:tr>
      <w:tr>
        <w:trPr>
          <w:trHeight w:val="1123" w:hRule="atLeast"/>
        </w:trPr>
        <w:tc>
          <w:tcPr>
            <w:tcW w:w="2902" w:type="dxa"/>
            <w:vAlign w:val="top"/>
          </w:tcPr>
          <w:p>
            <w:pPr>
              <w:pStyle w:val="TableText"/>
              <w:spacing w:before="125" w:line="225" w:lineRule="auto"/>
              <w:rPr/>
            </w:pPr>
            <w:r>
              <w:rPr>
                <w:spacing w:val="-3"/>
              </w:rPr>
              <w:t>总经理</w:t>
            </w:r>
          </w:p>
          <w:p>
            <w:pPr>
              <w:pStyle w:val="TableText"/>
              <w:ind w:left="630"/>
              <w:spacing w:before="187" w:line="222" w:lineRule="auto"/>
              <w:rPr/>
            </w:pPr>
            <w:r>
              <w:rPr>
                <w:spacing w:val="3"/>
              </w:rPr>
              <w:t>副组长：戚</w:t>
            </w:r>
            <w:r>
              <w:rPr/>
              <w:t xml:space="preserve">  </w:t>
            </w:r>
            <w:r>
              <w:rPr>
                <w:spacing w:val="3"/>
              </w:rPr>
              <w:t>勇</w:t>
            </w:r>
          </w:p>
        </w:tc>
        <w:tc>
          <w:tcPr>
            <w:tcW w:w="5068" w:type="dxa"/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  <w:r/>
          </w:p>
          <w:p>
            <w:pPr>
              <w:spacing w:line="28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right="5"/>
              <w:spacing w:before="97" w:line="222" w:lineRule="auto"/>
              <w:jc w:val="right"/>
              <w:rPr/>
            </w:pPr>
            <w:r>
              <w:rPr>
                <w:spacing w:val="5"/>
              </w:rPr>
              <w:t>南京理工大学江苏国际知识产权学院</w:t>
            </w:r>
          </w:p>
        </w:tc>
      </w:tr>
      <w:tr>
        <w:trPr>
          <w:trHeight w:val="981" w:hRule="atLeast"/>
        </w:trPr>
        <w:tc>
          <w:tcPr>
            <w:tcW w:w="2902" w:type="dxa"/>
            <w:vAlign w:val="top"/>
          </w:tcPr>
          <w:p>
            <w:pPr>
              <w:pStyle w:val="TableText"/>
              <w:spacing w:before="137" w:line="222" w:lineRule="auto"/>
              <w:rPr/>
            </w:pPr>
            <w:r>
              <w:rPr>
                <w:spacing w:val="-7"/>
              </w:rPr>
              <w:t>院长，教授</w:t>
            </w:r>
          </w:p>
          <w:p>
            <w:pPr>
              <w:ind w:left="630"/>
              <w:spacing w:before="178" w:line="181" w:lineRule="auto"/>
              <w:rPr>
                <w:rFonts w:ascii="SimHei" w:hAnsi="SimHei" w:eastAsia="SimHei" w:cs="SimHei"/>
                <w:sz w:val="30"/>
                <w:szCs w:val="30"/>
              </w:rPr>
            </w:pPr>
            <w:r>
              <w:rPr>
                <w:rFonts w:ascii="SimHei" w:hAnsi="SimHei" w:eastAsia="SimHei" w:cs="SimHei"/>
                <w:sz w:val="30"/>
                <w:szCs w:val="30"/>
                <w:spacing w:val="-3"/>
              </w:rPr>
              <w:t>副组长：李春梅</w:t>
            </w:r>
          </w:p>
        </w:tc>
        <w:tc>
          <w:tcPr>
            <w:tcW w:w="5068" w:type="dxa"/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  <w:r/>
          </w:p>
          <w:p>
            <w:pPr>
              <w:spacing w:line="288" w:lineRule="auto"/>
              <w:rPr>
                <w:rFonts w:ascii="Arial"/>
                <w:sz w:val="21"/>
              </w:rPr>
            </w:pPr>
            <w:r/>
          </w:p>
          <w:p>
            <w:pPr>
              <w:ind w:left="168"/>
              <w:spacing w:before="98" w:line="181" w:lineRule="auto"/>
              <w:rPr>
                <w:rFonts w:ascii="SimHei" w:hAnsi="SimHei" w:eastAsia="SimHei" w:cs="SimHei"/>
                <w:sz w:val="30"/>
                <w:szCs w:val="30"/>
              </w:rPr>
            </w:pPr>
            <w:r>
              <w:rPr>
                <w:rFonts w:ascii="SimHei" w:hAnsi="SimHei" w:eastAsia="SimHei" w:cs="SimHei"/>
                <w:sz w:val="30"/>
                <w:szCs w:val="30"/>
                <w:spacing w:val="4"/>
              </w:rPr>
              <w:t>思必驰科技股份有限公司副总裁</w:t>
            </w:r>
          </w:p>
        </w:tc>
      </w:tr>
    </w:tbl>
    <w:p>
      <w:pPr>
        <w:pStyle w:val="BodyText"/>
        <w:ind w:left="835"/>
        <w:spacing w:before="269" w:line="219" w:lineRule="auto"/>
        <w:rPr/>
      </w:pPr>
      <w:r>
        <w:rPr>
          <w:spacing w:val="14"/>
        </w:rPr>
        <w:t>八</w:t>
      </w:r>
      <w:r>
        <w:rPr>
          <w:spacing w:val="-47"/>
        </w:rPr>
        <w:t xml:space="preserve"> </w:t>
      </w:r>
      <w:r>
        <w:rPr>
          <w:spacing w:val="14"/>
        </w:rPr>
        <w:t>、</w:t>
      </w:r>
      <w:r>
        <w:rPr>
          <w:rFonts w:ascii="SimSun" w:hAnsi="SimSun" w:eastAsia="SimSun" w:cs="SimSun"/>
        </w:rPr>
        <w:t>WG</w:t>
      </w:r>
      <w:r>
        <w:rPr>
          <w:rFonts w:ascii="SimSun" w:hAnsi="SimSun" w:eastAsia="SimSun" w:cs="SimSun"/>
          <w:spacing w:val="14"/>
        </w:rPr>
        <w:t>8</w:t>
      </w:r>
      <w:r>
        <w:rPr>
          <w:rFonts w:ascii="SimSun" w:hAnsi="SimSun" w:eastAsia="SimSun" w:cs="SimSun"/>
          <w:spacing w:val="56"/>
        </w:rPr>
        <w:t xml:space="preserve">  </w:t>
      </w:r>
      <w:r>
        <w:rPr>
          <w:spacing w:val="14"/>
        </w:rPr>
        <w:t>全域数字化转型(智慧城市)标准工作组</w:t>
      </w:r>
    </w:p>
    <w:p>
      <w:pPr>
        <w:pStyle w:val="BodyText"/>
        <w:ind w:left="204" w:right="320" w:firstLine="630"/>
        <w:spacing w:before="206" w:line="351" w:lineRule="auto"/>
        <w:rPr/>
      </w:pPr>
      <w:r>
        <w:rPr>
          <w:spacing w:val="17"/>
        </w:rPr>
        <w:t>工作范围：调研全域数字化转型(智慧城市)标准现状</w:t>
      </w:r>
      <w:r>
        <w:rPr>
          <w:spacing w:val="3"/>
        </w:rPr>
        <w:t xml:space="preserve"> </w:t>
      </w:r>
      <w:r>
        <w:rPr>
          <w:spacing w:val="17"/>
        </w:rPr>
        <w:t>与发展趋势，开展全域数字化转型(智慧城市)标准制修订</w:t>
      </w:r>
      <w:r>
        <w:rPr>
          <w:spacing w:val="1"/>
        </w:rPr>
        <w:t xml:space="preserve"> </w:t>
      </w:r>
      <w:r>
        <w:rPr>
          <w:spacing w:val="5"/>
        </w:rPr>
        <w:t>工作，推动相关标准宣传推广及应用实施。</w:t>
      </w:r>
    </w:p>
    <w:p>
      <w:pPr>
        <w:pStyle w:val="BodyText"/>
        <w:ind w:left="835"/>
        <w:spacing w:before="14" w:line="223" w:lineRule="auto"/>
        <w:rPr/>
      </w:pPr>
      <w:r>
        <w:rPr>
          <w:spacing w:val="4"/>
        </w:rPr>
        <w:t>组</w:t>
      </w:r>
      <w:r>
        <w:rPr>
          <w:spacing w:val="6"/>
        </w:rPr>
        <w:t xml:space="preserve">  </w:t>
      </w:r>
      <w:r>
        <w:rPr>
          <w:spacing w:val="4"/>
        </w:rPr>
        <w:t>长：张国鹏</w:t>
      </w:r>
      <w:r>
        <w:rPr>
          <w:spacing w:val="4"/>
        </w:rPr>
        <w:t xml:space="preserve">  </w:t>
      </w:r>
      <w:r>
        <w:rPr>
          <w:spacing w:val="4"/>
        </w:rPr>
        <w:t>江苏联通副总经理</w:t>
      </w:r>
    </w:p>
    <w:p>
      <w:pPr>
        <w:pStyle w:val="BodyText"/>
        <w:ind w:left="835"/>
        <w:spacing w:before="186" w:line="222" w:lineRule="auto"/>
        <w:rPr/>
      </w:pPr>
      <w:r>
        <w:rPr>
          <w:spacing w:val="3"/>
        </w:rPr>
        <w:t>副组长：甄</w:t>
      </w:r>
      <w:r>
        <w:rPr>
          <w:spacing w:val="3"/>
        </w:rPr>
        <w:t xml:space="preserve">  </w:t>
      </w:r>
      <w:r>
        <w:rPr>
          <w:spacing w:val="3"/>
        </w:rPr>
        <w:t>峰</w:t>
      </w:r>
      <w:r>
        <w:rPr>
          <w:spacing w:val="35"/>
        </w:rPr>
        <w:t xml:space="preserve">  </w:t>
      </w:r>
      <w:r>
        <w:rPr>
          <w:spacing w:val="3"/>
        </w:rPr>
        <w:t>南京大学智慧城市研究院副院长</w:t>
      </w:r>
    </w:p>
    <w:p>
      <w:pPr>
        <w:pStyle w:val="BodyText"/>
        <w:ind w:left="835"/>
        <w:spacing w:before="197" w:line="222" w:lineRule="auto"/>
        <w:rPr/>
      </w:pPr>
      <w:r>
        <w:rPr>
          <w:spacing w:val="-16"/>
        </w:rPr>
        <w:t>副组长：王</w:t>
      </w:r>
      <w:r>
        <w:rPr>
          <w:spacing w:val="-16"/>
        </w:rPr>
        <w:t xml:space="preserve">  </w:t>
      </w:r>
      <w:r>
        <w:rPr>
          <w:spacing w:val="-16"/>
        </w:rPr>
        <w:t>昱</w:t>
      </w:r>
      <w:r>
        <w:rPr>
          <w:spacing w:val="11"/>
        </w:rPr>
        <w:t xml:space="preserve">  </w:t>
      </w:r>
      <w:r>
        <w:rPr>
          <w:spacing w:val="-16"/>
        </w:rPr>
        <w:t>北京思特奇信息技术股份有限公司副总裁</w:t>
      </w:r>
    </w:p>
    <w:p>
      <w:pPr>
        <w:pStyle w:val="BodyText"/>
        <w:ind w:left="839"/>
        <w:spacing w:before="194" w:line="220" w:lineRule="auto"/>
        <w:outlineLvl w:val="2"/>
        <w:rPr/>
      </w:pPr>
      <w:r>
        <w:rPr>
          <w:b/>
          <w:bCs/>
          <w:spacing w:val="-6"/>
        </w:rPr>
        <w:t>九</w:t>
      </w:r>
      <w:r>
        <w:rPr>
          <w:spacing w:val="-42"/>
        </w:rPr>
        <w:t xml:space="preserve"> </w:t>
      </w:r>
      <w:r>
        <w:rPr>
          <w:b/>
          <w:bCs/>
          <w:spacing w:val="-6"/>
        </w:rPr>
        <w:t>、</w:t>
      </w:r>
      <w:r>
        <w:rPr>
          <w:rFonts w:ascii="SimSun" w:hAnsi="SimSun" w:eastAsia="SimSun" w:cs="SimSun"/>
          <w:b/>
          <w:bCs/>
          <w:spacing w:val="-6"/>
        </w:rPr>
        <w:t>WG9</w:t>
      </w:r>
      <w:r>
        <w:rPr>
          <w:rFonts w:ascii="SimSun" w:hAnsi="SimSun" w:eastAsia="SimSun" w:cs="SimSun"/>
          <w:spacing w:val="56"/>
        </w:rPr>
        <w:t xml:space="preserve">  </w:t>
      </w:r>
      <w:r>
        <w:rPr>
          <w:b/>
          <w:bCs/>
          <w:spacing w:val="-6"/>
        </w:rPr>
        <w:t>数据融合应用-钢铁行业标准工作组</w:t>
      </w:r>
    </w:p>
    <w:p>
      <w:pPr>
        <w:pStyle w:val="BodyText"/>
        <w:ind w:left="204" w:right="315" w:firstLine="630"/>
        <w:spacing w:before="197" w:line="349" w:lineRule="auto"/>
        <w:jc w:val="both"/>
        <w:rPr/>
      </w:pPr>
      <w:r>
        <w:rPr>
          <w:spacing w:val="4"/>
        </w:rPr>
        <w:t>工作范围：调研钢铁产业链企业数据标准现状与发展趋</w:t>
      </w:r>
      <w:r>
        <w:rPr>
          <w:spacing w:val="18"/>
        </w:rPr>
        <w:t xml:space="preserve"> </w:t>
      </w:r>
      <w:r>
        <w:rPr>
          <w:spacing w:val="5"/>
        </w:rPr>
        <w:t>势，推动钢铁行业企业典型数据应用标准制修订工作，推动</w:t>
      </w:r>
      <w:r>
        <w:rPr>
          <w:spacing w:val="18"/>
        </w:rPr>
        <w:t xml:space="preserve"> </w:t>
      </w:r>
      <w:r>
        <w:rPr/>
        <w:t>相关标准宣传推广及应用实施。</w:t>
      </w:r>
    </w:p>
    <w:p>
      <w:pPr>
        <w:pStyle w:val="BodyText"/>
        <w:ind w:left="204" w:right="292" w:firstLine="630"/>
        <w:spacing w:before="1" w:line="340" w:lineRule="auto"/>
        <w:rPr/>
      </w:pPr>
      <w:r>
        <w:rPr>
          <w:spacing w:val="5"/>
        </w:rPr>
        <w:t>组</w:t>
      </w:r>
      <w:r>
        <w:rPr>
          <w:spacing w:val="5"/>
        </w:rPr>
        <w:t xml:space="preserve">  </w:t>
      </w:r>
      <w:r>
        <w:rPr>
          <w:spacing w:val="5"/>
        </w:rPr>
        <w:t>长：徐发喜</w:t>
      </w:r>
      <w:r>
        <w:rPr>
          <w:spacing w:val="5"/>
        </w:rPr>
        <w:t xml:space="preserve">  </w:t>
      </w:r>
      <w:r>
        <w:rPr>
          <w:spacing w:val="5"/>
        </w:rPr>
        <w:t>南京钢铁集团有限公司数字应用研究</w:t>
      </w:r>
      <w:r>
        <w:rPr>
          <w:spacing w:val="11"/>
        </w:rPr>
        <w:t xml:space="preserve"> </w:t>
      </w:r>
      <w:r>
        <w:rPr>
          <w:spacing w:val="-2"/>
        </w:rPr>
        <w:t>院联席院长</w:t>
      </w:r>
    </w:p>
    <w:p>
      <w:pPr>
        <w:pStyle w:val="BodyText"/>
        <w:ind w:left="835"/>
        <w:spacing w:before="43" w:line="221" w:lineRule="auto"/>
        <w:rPr/>
      </w:pPr>
      <w:r>
        <w:rPr>
          <w:spacing w:val="4"/>
        </w:rPr>
        <w:t>副组长：傅毅明</w:t>
      </w:r>
      <w:r>
        <w:rPr>
          <w:spacing w:val="4"/>
        </w:rPr>
        <w:t xml:space="preserve">  </w:t>
      </w:r>
      <w:r>
        <w:rPr>
          <w:spacing w:val="4"/>
        </w:rPr>
        <w:t>中国国际经济咨询有限公司数字生态</w:t>
      </w:r>
    </w:p>
    <w:p>
      <w:pPr>
        <w:spacing w:line="221" w:lineRule="auto"/>
        <w:sectPr>
          <w:pgSz w:w="12100" w:h="16960"/>
          <w:pgMar w:top="1441" w:right="1815" w:bottom="0" w:left="1815" w:header="0" w:footer="0" w:gutter="0"/>
        </w:sectPr>
        <w:rPr/>
      </w:pPr>
    </w:p>
    <w:p>
      <w:pPr>
        <w:spacing w:line="384" w:lineRule="auto"/>
        <w:rPr>
          <w:rFonts w:ascii="Arial"/>
          <w:sz w:val="21"/>
        </w:rPr>
      </w:pPr>
      <w:r/>
    </w:p>
    <w:p>
      <w:pPr>
        <w:pStyle w:val="BodyText"/>
        <w:ind w:left="224"/>
        <w:spacing w:before="98" w:line="222" w:lineRule="auto"/>
        <w:rPr/>
      </w:pPr>
      <w:r>
        <w:rPr>
          <w:spacing w:val="1"/>
        </w:rPr>
        <w:t>研究院院长</w:t>
      </w:r>
    </w:p>
    <w:p>
      <w:pPr>
        <w:pStyle w:val="BodyText"/>
        <w:ind w:left="224" w:right="345" w:firstLine="609"/>
        <w:spacing w:before="196" w:line="350" w:lineRule="auto"/>
        <w:rPr/>
      </w:pPr>
      <w:r>
        <w:rPr>
          <w:spacing w:val="5"/>
        </w:rPr>
        <w:t>副组长：李井先</w:t>
      </w:r>
      <w:r>
        <w:rPr>
          <w:spacing w:val="5"/>
        </w:rPr>
        <w:t xml:space="preserve">  </w:t>
      </w:r>
      <w:r>
        <w:rPr>
          <w:spacing w:val="5"/>
        </w:rPr>
        <w:t>江苏金恒信息科技股份有限公司副总</w:t>
      </w:r>
      <w:r>
        <w:rPr>
          <w:spacing w:val="12"/>
        </w:rPr>
        <w:t xml:space="preserve"> </w:t>
      </w:r>
      <w:r>
        <w:rPr>
          <w:spacing w:val="-5"/>
        </w:rPr>
        <w:t>经理</w:t>
      </w:r>
    </w:p>
    <w:p>
      <w:pPr>
        <w:ind w:left="838"/>
        <w:spacing w:before="1" w:line="220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</w:rPr>
        <w:t>十、</w:t>
      </w:r>
      <w:r>
        <w:rPr>
          <w:rFonts w:ascii="SimSun" w:hAnsi="SimSun" w:eastAsia="SimSun" w:cs="SimSun"/>
          <w:sz w:val="30"/>
          <w:szCs w:val="30"/>
          <w:b/>
          <w:bCs/>
        </w:rPr>
        <w:t>WG10</w:t>
      </w:r>
      <w:r>
        <w:rPr>
          <w:rFonts w:ascii="SimSun" w:hAnsi="SimSun" w:eastAsia="SimSun" w:cs="SimSun"/>
          <w:sz w:val="30"/>
          <w:szCs w:val="30"/>
          <w:spacing w:val="57"/>
        </w:rPr>
        <w:t xml:space="preserve">  </w:t>
      </w:r>
      <w:r>
        <w:rPr>
          <w:rFonts w:ascii="SimHei" w:hAnsi="SimHei" w:eastAsia="SimHei" w:cs="SimHei"/>
          <w:sz w:val="30"/>
          <w:szCs w:val="30"/>
          <w:b/>
          <w:bCs/>
        </w:rPr>
        <w:t>数据融合应用-能源行业标准工作组</w:t>
      </w:r>
    </w:p>
    <w:p>
      <w:pPr>
        <w:pStyle w:val="BodyText"/>
        <w:ind w:left="224" w:right="328" w:firstLine="650"/>
        <w:spacing w:before="183" w:line="353" w:lineRule="auto"/>
        <w:jc w:val="both"/>
        <w:rPr/>
      </w:pPr>
      <w:r>
        <w:rPr>
          <w:spacing w:val="4"/>
        </w:rPr>
        <w:t>工作范围：调研能源产业链企业数据标准现状与发展趋</w:t>
      </w:r>
      <w:r>
        <w:rPr>
          <w:spacing w:val="18"/>
        </w:rPr>
        <w:t xml:space="preserve"> </w:t>
      </w:r>
      <w:r>
        <w:rPr>
          <w:spacing w:val="5"/>
        </w:rPr>
        <w:t>势，推动能源行业企业典型数据应用标准制修订工作，推动</w:t>
      </w:r>
      <w:r>
        <w:rPr>
          <w:spacing w:val="8"/>
        </w:rPr>
        <w:t xml:space="preserve"> </w:t>
      </w:r>
      <w:r>
        <w:rPr>
          <w:spacing w:val="2"/>
        </w:rPr>
        <w:t>相关标准宣传推广及应用实施。</w:t>
      </w:r>
    </w:p>
    <w:p>
      <w:pPr>
        <w:pStyle w:val="BodyText"/>
        <w:ind w:left="874"/>
        <w:spacing w:line="221" w:lineRule="auto"/>
        <w:rPr/>
      </w:pPr>
      <w:r>
        <w:rPr>
          <w:spacing w:val="3"/>
        </w:rPr>
        <w:t>组</w:t>
      </w:r>
      <w:r>
        <w:rPr>
          <w:spacing w:val="3"/>
        </w:rPr>
        <w:t xml:space="preserve">  </w:t>
      </w:r>
      <w:r>
        <w:rPr>
          <w:spacing w:val="3"/>
        </w:rPr>
        <w:t>长：章</w:t>
      </w:r>
      <w:r>
        <w:rPr>
          <w:spacing w:val="3"/>
        </w:rPr>
        <w:t xml:space="preserve">  </w:t>
      </w:r>
      <w:r>
        <w:rPr>
          <w:spacing w:val="3"/>
        </w:rPr>
        <w:t>明</w:t>
      </w:r>
      <w:r>
        <w:rPr>
          <w:spacing w:val="19"/>
        </w:rPr>
        <w:t xml:space="preserve">  </w:t>
      </w:r>
      <w:r>
        <w:rPr>
          <w:spacing w:val="3"/>
        </w:rPr>
        <w:t>江苏省国信集团有限公司总会</w:t>
      </w:r>
      <w:r>
        <w:rPr>
          <w:spacing w:val="2"/>
        </w:rPr>
        <w:t>计师</w:t>
      </w:r>
    </w:p>
    <w:p>
      <w:pPr>
        <w:pStyle w:val="BodyText"/>
        <w:ind w:left="874" w:right="305"/>
        <w:spacing w:before="201" w:line="348" w:lineRule="auto"/>
        <w:rPr/>
      </w:pPr>
      <w:r>
        <w:rPr>
          <w:spacing w:val="4"/>
        </w:rPr>
        <w:t>副组长：许</w:t>
      </w:r>
      <w:r>
        <w:rPr>
          <w:spacing w:val="4"/>
        </w:rPr>
        <w:t xml:space="preserve">  </w:t>
      </w:r>
      <w:r>
        <w:rPr>
          <w:spacing w:val="4"/>
        </w:rPr>
        <w:t>勉</w:t>
      </w:r>
      <w:r>
        <w:rPr>
          <w:spacing w:val="4"/>
        </w:rPr>
        <w:t xml:space="preserve">  </w:t>
      </w:r>
      <w:r>
        <w:rPr>
          <w:spacing w:val="4"/>
        </w:rPr>
        <w:t>朗坤智慧科技股份有限公司副总经理</w:t>
      </w:r>
      <w:r>
        <w:rPr>
          <w:spacing w:val="3"/>
        </w:rPr>
        <w:t xml:space="preserve"> </w:t>
      </w:r>
      <w:r>
        <w:rPr>
          <w:spacing w:val="4"/>
        </w:rPr>
        <w:t>副组长：孙</w:t>
      </w:r>
      <w:r>
        <w:rPr>
          <w:spacing w:val="4"/>
        </w:rPr>
        <w:t xml:space="preserve">  </w:t>
      </w:r>
      <w:r>
        <w:rPr>
          <w:spacing w:val="4"/>
        </w:rPr>
        <w:t>虹</w:t>
      </w:r>
      <w:r>
        <w:rPr>
          <w:spacing w:val="4"/>
        </w:rPr>
        <w:t xml:space="preserve">  </w:t>
      </w:r>
      <w:r>
        <w:rPr>
          <w:spacing w:val="4"/>
        </w:rPr>
        <w:t>江苏方天电力技术有限公司副总经理</w:t>
      </w:r>
      <w:r>
        <w:rPr>
          <w:spacing w:val="3"/>
        </w:rPr>
        <w:t xml:space="preserve"> </w:t>
      </w:r>
      <w:r>
        <w:rPr/>
        <w:t>十</w:t>
      </w:r>
      <w:r>
        <w:rPr>
          <w:spacing w:val="-55"/>
        </w:rPr>
        <w:t xml:space="preserve"> </w:t>
      </w:r>
      <w:r>
        <w:rPr/>
        <w:t>一、</w:t>
      </w:r>
      <w:r>
        <w:rPr>
          <w:rFonts w:ascii="Times New Roman" w:hAnsi="Times New Roman" w:eastAsia="Times New Roman" w:cs="Times New Roman"/>
        </w:rPr>
        <w:t>WG11</w:t>
      </w:r>
      <w:r>
        <w:rPr>
          <w:rFonts w:ascii="Times New Roman" w:hAnsi="Times New Roman" w:eastAsia="Times New Roman" w:cs="Times New Roman"/>
          <w:spacing w:val="32"/>
        </w:rPr>
        <w:t xml:space="preserve">  </w:t>
      </w:r>
      <w:r>
        <w:rPr/>
        <w:t>数据融合应用-医疗健康行业标准工作组</w:t>
      </w:r>
      <w:r>
        <w:rPr>
          <w:spacing w:val="1"/>
        </w:rPr>
        <w:t xml:space="preserve"> </w:t>
      </w:r>
      <w:r>
        <w:rPr>
          <w:spacing w:val="5"/>
        </w:rPr>
        <w:t>工作范围：调研医疗健康领域数据融合与应用的相关标</w:t>
      </w:r>
    </w:p>
    <w:p>
      <w:pPr>
        <w:pStyle w:val="BodyText"/>
        <w:ind w:left="294" w:right="285"/>
        <w:spacing w:before="10" w:line="348" w:lineRule="auto"/>
        <w:rPr/>
      </w:pPr>
      <w:r>
        <w:rPr>
          <w:spacing w:val="4"/>
        </w:rPr>
        <w:t>准现状与发展趋势，开展医疗健康领域数据融合、数字化水</w:t>
      </w:r>
      <w:r>
        <w:rPr>
          <w:spacing w:val="14"/>
        </w:rPr>
        <w:t xml:space="preserve"> </w:t>
      </w:r>
      <w:r>
        <w:rPr>
          <w:spacing w:val="5"/>
        </w:rPr>
        <w:t>平评价等融合应用标准制修订工作，推动相关标准宣传推广</w:t>
      </w:r>
    </w:p>
    <w:p>
      <w:pPr>
        <w:spacing w:line="83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7974" w:type="dxa"/>
        <w:tblInd w:w="294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2880"/>
        <w:gridCol w:w="5094"/>
      </w:tblGrid>
      <w:tr>
        <w:trPr>
          <w:trHeight w:val="981" w:hRule="atLeast"/>
        </w:trPr>
        <w:tc>
          <w:tcPr>
            <w:tcW w:w="2880" w:type="dxa"/>
            <w:vAlign w:val="top"/>
          </w:tcPr>
          <w:p>
            <w:pPr>
              <w:pStyle w:val="TableText"/>
              <w:spacing w:line="222" w:lineRule="auto"/>
              <w:rPr/>
            </w:pPr>
            <w:r>
              <w:rPr>
                <w:spacing w:val="-1"/>
              </w:rPr>
              <w:t>及应用实施。</w:t>
            </w:r>
          </w:p>
          <w:p>
            <w:pPr>
              <w:pStyle w:val="TableText"/>
              <w:ind w:left="580"/>
              <w:spacing w:before="186" w:line="221" w:lineRule="auto"/>
              <w:rPr/>
            </w:pPr>
            <w:r>
              <w:rPr>
                <w:spacing w:val="4"/>
              </w:rPr>
              <w:t>组</w:t>
            </w:r>
            <w:r>
              <w:rPr>
                <w:spacing w:val="10"/>
              </w:rPr>
              <w:t xml:space="preserve">  </w:t>
            </w:r>
            <w:r>
              <w:rPr>
                <w:spacing w:val="4"/>
              </w:rPr>
              <w:t>长：唐</w:t>
            </w:r>
            <w:r>
              <w:rPr>
                <w:spacing w:val="4"/>
              </w:rPr>
              <w:t xml:space="preserve">  </w:t>
            </w:r>
            <w:r>
              <w:rPr>
                <w:spacing w:val="4"/>
              </w:rPr>
              <w:t>凯</w:t>
            </w:r>
          </w:p>
        </w:tc>
        <w:tc>
          <w:tcPr>
            <w:tcW w:w="5094" w:type="dxa"/>
            <w:vAlign w:val="top"/>
          </w:tcPr>
          <w:p>
            <w:pPr>
              <w:spacing w:line="44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49"/>
              <w:spacing w:before="98" w:line="222" w:lineRule="auto"/>
              <w:rPr/>
            </w:pPr>
            <w:r>
              <w:rPr>
                <w:spacing w:val="5"/>
              </w:rPr>
              <w:t>江苏省卫生健康信息中心主任</w:t>
            </w:r>
          </w:p>
        </w:tc>
      </w:tr>
      <w:tr>
        <w:trPr>
          <w:trHeight w:val="561" w:hRule="atLeast"/>
        </w:trPr>
        <w:tc>
          <w:tcPr>
            <w:tcW w:w="2880" w:type="dxa"/>
            <w:vAlign w:val="top"/>
          </w:tcPr>
          <w:p>
            <w:pPr>
              <w:pStyle w:val="TableText"/>
              <w:ind w:left="580"/>
              <w:spacing w:before="126" w:line="223" w:lineRule="auto"/>
              <w:rPr/>
            </w:pPr>
            <w:r>
              <w:rPr>
                <w:spacing w:val="4"/>
              </w:rPr>
              <w:t>副组长：阚苏立</w:t>
            </w:r>
          </w:p>
        </w:tc>
        <w:tc>
          <w:tcPr>
            <w:tcW w:w="5094" w:type="dxa"/>
            <w:vAlign w:val="top"/>
          </w:tcPr>
          <w:p>
            <w:pPr>
              <w:pStyle w:val="TableText"/>
              <w:ind w:left="149"/>
              <w:spacing w:before="126" w:line="221" w:lineRule="auto"/>
              <w:rPr/>
            </w:pPr>
            <w:r>
              <w:rPr>
                <w:spacing w:val="4"/>
              </w:rPr>
              <w:t>南京江北新区生物医药公用服务平台</w:t>
            </w:r>
          </w:p>
        </w:tc>
      </w:tr>
      <w:tr>
        <w:trPr>
          <w:trHeight w:val="1002" w:hRule="atLeast"/>
        </w:trPr>
        <w:tc>
          <w:tcPr>
            <w:tcW w:w="2880" w:type="dxa"/>
            <w:vAlign w:val="top"/>
          </w:tcPr>
          <w:p>
            <w:pPr>
              <w:pStyle w:val="TableText"/>
              <w:spacing w:before="128" w:line="222" w:lineRule="auto"/>
              <w:rPr/>
            </w:pPr>
            <w:r>
              <w:rPr>
                <w:spacing w:val="1"/>
              </w:rPr>
              <w:t>有限公司总经理</w:t>
            </w:r>
          </w:p>
          <w:p>
            <w:pPr>
              <w:pStyle w:val="TableText"/>
              <w:ind w:left="650"/>
              <w:spacing w:before="206" w:line="182" w:lineRule="auto"/>
              <w:rPr/>
            </w:pPr>
            <w:r>
              <w:rPr>
                <w:spacing w:val="-5"/>
              </w:rPr>
              <w:t>副组长：闫</w:t>
            </w:r>
            <w:r>
              <w:rPr>
                <w:spacing w:val="14"/>
              </w:rPr>
              <w:t xml:space="preserve">  </w:t>
            </w:r>
            <w:r>
              <w:rPr>
                <w:spacing w:val="-5"/>
              </w:rPr>
              <w:t>艳</w:t>
            </w:r>
          </w:p>
        </w:tc>
        <w:tc>
          <w:tcPr>
            <w:tcW w:w="5094" w:type="dxa"/>
            <w:vAlign w:val="top"/>
          </w:tcPr>
          <w:p>
            <w:pPr>
              <w:spacing w:line="297" w:lineRule="auto"/>
              <w:rPr>
                <w:rFonts w:ascii="Arial"/>
                <w:sz w:val="21"/>
              </w:rPr>
            </w:pPr>
            <w:r/>
          </w:p>
          <w:p>
            <w:pPr>
              <w:spacing w:line="29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spacing w:before="97" w:line="182" w:lineRule="auto"/>
              <w:jc w:val="right"/>
              <w:rPr/>
            </w:pPr>
            <w:r>
              <w:rPr>
                <w:spacing w:val="6"/>
              </w:rPr>
              <w:t>南京汉卫公共卫生研究院有限公司执</w:t>
            </w:r>
          </w:p>
        </w:tc>
      </w:tr>
    </w:tbl>
    <w:p>
      <w:pPr>
        <w:pStyle w:val="BodyText"/>
        <w:ind w:left="294"/>
        <w:spacing w:before="252" w:line="221" w:lineRule="auto"/>
        <w:rPr/>
      </w:pPr>
      <w:r>
        <w:rPr>
          <w:spacing w:val="5"/>
        </w:rPr>
        <w:t>行院长，产业教授、博士</w:t>
      </w:r>
    </w:p>
    <w:p>
      <w:pPr>
        <w:ind w:left="878"/>
        <w:spacing w:before="190" w:line="222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</w:rPr>
        <w:t>十二、</w:t>
      </w:r>
      <w:r>
        <w:rPr>
          <w:rFonts w:ascii="SimSun" w:hAnsi="SimSun" w:eastAsia="SimSun" w:cs="SimSun"/>
          <w:sz w:val="30"/>
          <w:szCs w:val="30"/>
          <w:b/>
          <w:bCs/>
        </w:rPr>
        <w:t>WG12</w:t>
      </w:r>
      <w:r>
        <w:rPr>
          <w:rFonts w:ascii="SimSun" w:hAnsi="SimSun" w:eastAsia="SimSun" w:cs="SimSun"/>
          <w:sz w:val="30"/>
          <w:szCs w:val="30"/>
          <w:spacing w:val="65"/>
        </w:rPr>
        <w:t xml:space="preserve">  </w:t>
      </w:r>
      <w:r>
        <w:rPr>
          <w:rFonts w:ascii="SimHei" w:hAnsi="SimHei" w:eastAsia="SimHei" w:cs="SimHei"/>
          <w:sz w:val="30"/>
          <w:szCs w:val="30"/>
          <w:b/>
          <w:bCs/>
        </w:rPr>
        <w:t>数据融合应用-文旅行业标准工作组</w:t>
      </w:r>
    </w:p>
    <w:p>
      <w:pPr>
        <w:pStyle w:val="BodyText"/>
        <w:ind w:left="294" w:right="235" w:firstLine="669"/>
        <w:spacing w:before="210" w:line="359" w:lineRule="auto"/>
        <w:rPr/>
      </w:pPr>
      <w:r>
        <w:rPr>
          <w:spacing w:val="5"/>
        </w:rPr>
        <w:t>工作范围：调研文化旅游领域数据融合与应用的</w:t>
      </w:r>
      <w:r>
        <w:rPr>
          <w:spacing w:val="4"/>
        </w:rPr>
        <w:t>相关标</w:t>
      </w:r>
      <w:r>
        <w:rPr/>
        <w:t xml:space="preserve"> </w:t>
      </w:r>
      <w:r>
        <w:rPr>
          <w:spacing w:val="4"/>
        </w:rPr>
        <w:t>准现状与发展趋势，开展文化旅游领域数据融合应用标准制</w:t>
      </w:r>
    </w:p>
    <w:p>
      <w:pPr>
        <w:spacing w:line="359" w:lineRule="auto"/>
        <w:sectPr>
          <w:pgSz w:w="12170" w:h="17010"/>
          <w:pgMar w:top="1445" w:right="1825" w:bottom="0" w:left="1825" w:header="0" w:footer="0" w:gutter="0"/>
        </w:sectPr>
        <w:rPr/>
      </w:pPr>
    </w:p>
    <w:p>
      <w:pPr>
        <w:spacing w:line="439" w:lineRule="auto"/>
        <w:rPr>
          <w:rFonts w:ascii="Arial"/>
          <w:sz w:val="21"/>
        </w:rPr>
      </w:pPr>
      <w:r/>
    </w:p>
    <w:p>
      <w:pPr>
        <w:pStyle w:val="BodyText"/>
        <w:ind w:left="155"/>
        <w:spacing w:before="94" w:line="220" w:lineRule="auto"/>
        <w:rPr>
          <w:sz w:val="29"/>
          <w:szCs w:val="29"/>
        </w:rPr>
      </w:pPr>
      <w:r>
        <w:rPr>
          <w:sz w:val="29"/>
          <w:szCs w:val="29"/>
          <w:spacing w:val="14"/>
        </w:rPr>
        <w:t>修订工作，推动相关标准宣传推广及应用实施。</w:t>
      </w:r>
    </w:p>
    <w:p>
      <w:pPr>
        <w:spacing w:line="214" w:lineRule="exact"/>
        <w:rPr/>
      </w:pPr>
      <w:r/>
    </w:p>
    <w:tbl>
      <w:tblPr>
        <w:tblStyle w:val="TableNormal"/>
        <w:tblW w:w="7344" w:type="dxa"/>
        <w:tblInd w:w="795" w:type="dxa"/>
        <w:tblLayout w:type="fixed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</w:tblPr>
      <w:tblGrid>
        <w:gridCol w:w="2286"/>
        <w:gridCol w:w="5058"/>
      </w:tblGrid>
      <w:tr>
        <w:trPr>
          <w:trHeight w:val="429" w:hRule="atLeast"/>
        </w:trPr>
        <w:tc>
          <w:tcPr>
            <w:tcW w:w="2286" w:type="dxa"/>
            <w:vAlign w:val="top"/>
          </w:tcPr>
          <w:p>
            <w:pPr>
              <w:pStyle w:val="TableText"/>
              <w:ind w:left="40"/>
              <w:spacing w:line="220" w:lineRule="auto"/>
              <w:rPr>
                <w:sz w:val="29"/>
                <w:szCs w:val="29"/>
              </w:rPr>
            </w:pPr>
            <w:r>
              <w:rPr>
                <w:sz w:val="29"/>
                <w:szCs w:val="29"/>
                <w:spacing w:val="-1"/>
              </w:rPr>
              <w:t>组</w:t>
            </w:r>
            <w:r>
              <w:rPr>
                <w:sz w:val="29"/>
                <w:szCs w:val="29"/>
                <w:spacing w:val="20"/>
              </w:rPr>
              <w:t xml:space="preserve">  </w:t>
            </w:r>
            <w:r>
              <w:rPr>
                <w:sz w:val="29"/>
                <w:szCs w:val="29"/>
                <w:spacing w:val="-1"/>
              </w:rPr>
              <w:t>长：郑</w:t>
            </w:r>
            <w:r>
              <w:rPr>
                <w:sz w:val="29"/>
                <w:szCs w:val="29"/>
                <w:spacing w:val="41"/>
              </w:rPr>
              <w:t xml:space="preserve">  </w:t>
            </w:r>
            <w:r>
              <w:rPr>
                <w:sz w:val="29"/>
                <w:szCs w:val="29"/>
                <w:spacing w:val="-1"/>
              </w:rPr>
              <w:t>明</w:t>
            </w:r>
          </w:p>
        </w:tc>
        <w:tc>
          <w:tcPr>
            <w:tcW w:w="5058" w:type="dxa"/>
            <w:vAlign w:val="top"/>
          </w:tcPr>
          <w:p>
            <w:pPr>
              <w:pStyle w:val="TableText"/>
              <w:ind w:left="214"/>
              <w:spacing w:line="223" w:lineRule="auto"/>
              <w:rPr>
                <w:sz w:val="29"/>
                <w:szCs w:val="29"/>
              </w:rPr>
            </w:pPr>
            <w:r>
              <w:rPr>
                <w:sz w:val="29"/>
                <w:szCs w:val="29"/>
                <w:spacing w:val="13"/>
              </w:rPr>
              <w:t>江苏移动副总经理</w:t>
            </w:r>
          </w:p>
        </w:tc>
      </w:tr>
      <w:tr>
        <w:trPr>
          <w:trHeight w:val="562" w:hRule="atLeast"/>
        </w:trPr>
        <w:tc>
          <w:tcPr>
            <w:tcW w:w="2286" w:type="dxa"/>
            <w:vAlign w:val="top"/>
          </w:tcPr>
          <w:p>
            <w:pPr>
              <w:pStyle w:val="TableText"/>
              <w:spacing w:before="133" w:line="223" w:lineRule="auto"/>
              <w:rPr>
                <w:sz w:val="29"/>
                <w:szCs w:val="29"/>
              </w:rPr>
            </w:pPr>
            <w:r>
              <w:rPr>
                <w:sz w:val="29"/>
                <w:szCs w:val="29"/>
                <w:spacing w:val="14"/>
              </w:rPr>
              <w:t>副组长：朱国强</w:t>
            </w:r>
          </w:p>
        </w:tc>
        <w:tc>
          <w:tcPr>
            <w:tcW w:w="5058" w:type="dxa"/>
            <w:vAlign w:val="top"/>
          </w:tcPr>
          <w:p>
            <w:pPr>
              <w:pStyle w:val="TableText"/>
              <w:ind w:left="164"/>
              <w:spacing w:before="132" w:line="222" w:lineRule="auto"/>
              <w:rPr>
                <w:sz w:val="29"/>
                <w:szCs w:val="29"/>
              </w:rPr>
            </w:pPr>
            <w:r>
              <w:rPr>
                <w:sz w:val="29"/>
                <w:szCs w:val="29"/>
                <w:spacing w:val="12"/>
              </w:rPr>
              <w:t>江苏省文投集团副总经理</w:t>
            </w:r>
          </w:p>
        </w:tc>
      </w:tr>
      <w:tr>
        <w:trPr>
          <w:trHeight w:val="429" w:hRule="atLeast"/>
        </w:trPr>
        <w:tc>
          <w:tcPr>
            <w:tcW w:w="2286" w:type="dxa"/>
            <w:vAlign w:val="top"/>
          </w:tcPr>
          <w:p>
            <w:pPr>
              <w:pStyle w:val="TableText"/>
              <w:spacing w:before="133" w:line="182" w:lineRule="auto"/>
              <w:rPr>
                <w:sz w:val="29"/>
                <w:szCs w:val="29"/>
              </w:rPr>
            </w:pPr>
            <w:r>
              <w:rPr>
                <w:sz w:val="29"/>
                <w:szCs w:val="29"/>
                <w:spacing w:val="10"/>
              </w:rPr>
              <w:t>副组长：全</w:t>
            </w:r>
            <w:r>
              <w:rPr>
                <w:sz w:val="29"/>
                <w:szCs w:val="29"/>
                <w:spacing w:val="10"/>
              </w:rPr>
              <w:t xml:space="preserve">  </w:t>
            </w:r>
            <w:r>
              <w:rPr>
                <w:sz w:val="29"/>
                <w:szCs w:val="29"/>
                <w:spacing w:val="10"/>
              </w:rPr>
              <w:t>欣</w:t>
            </w:r>
          </w:p>
        </w:tc>
        <w:tc>
          <w:tcPr>
            <w:tcW w:w="5058" w:type="dxa"/>
            <w:vAlign w:val="top"/>
          </w:tcPr>
          <w:p>
            <w:pPr>
              <w:pStyle w:val="TableText"/>
              <w:spacing w:before="133" w:line="182" w:lineRule="auto"/>
              <w:jc w:val="right"/>
              <w:rPr>
                <w:sz w:val="29"/>
                <w:szCs w:val="29"/>
              </w:rPr>
            </w:pPr>
            <w:r>
              <w:rPr>
                <w:sz w:val="29"/>
                <w:szCs w:val="29"/>
                <w:spacing w:val="17"/>
              </w:rPr>
              <w:t>省数字文化和智慧旅游发展中心副主</w:t>
            </w:r>
          </w:p>
        </w:tc>
      </w:tr>
    </w:tbl>
    <w:p>
      <w:pPr>
        <w:ind w:left="175"/>
        <w:spacing w:before="265" w:line="219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</w:rPr>
        <w:t>任</w:t>
      </w:r>
    </w:p>
    <w:sectPr>
      <w:pgSz w:w="12230" w:h="17060"/>
      <w:pgMar w:top="1450" w:right="1834" w:bottom="0" w:left="1834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">
    <w:panose1 w:val="02020803070505020304"/>
    <w:charset w:val="00"/>
    <w:family w:val="auto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TableText">
    <w:name w:val="Table Text"/>
    <w:basedOn w:val="Normal"/>
    <w:semiHidden/>
    <w:qFormat/>
    <w:pPr/>
    <w:rPr>
      <w:rFonts w:ascii="FangSong" w:hAnsi="FangSong" w:eastAsia="FangSong" w:cs="FangSong"/>
      <w:sz w:val="30"/>
      <w:szCs w:val="30"/>
      <w:lang w:val="en-US" w:eastAsia="en-US" w:bidi="ar-SA"/>
    </w:rPr>
  </w:style>
  <w:style w:type="paragraph" w:styleId="BodyText">
    <w:name w:val="Body Text"/>
    <w:basedOn w:val="Normal"/>
    <w:semiHidden/>
    <w:qFormat/>
    <w:pPr/>
    <w:rPr>
      <w:rFonts w:ascii="FangSong" w:hAnsi="FangSong" w:eastAsia="FangSong" w:cs="FangSong"/>
      <w:sz w:val="30"/>
      <w:szCs w:val="3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settings" Target="settings.xml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2025-04-08T16:15:01Z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2025-04-08T16:15:02</vt:filetime>
  </property>
  <property fmtid="{D5CDD505-2E9C-101B-9397-08002B2CF9AE}" pid="4" name="UsrData">
    <vt:lpwstr>67f4db01bfc444001fa5454dwl</vt:lpwstr>
  </property>
</Properties>
</file>